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08" w:rsidRDefault="00B63A08" w:rsidP="00B63A08">
      <w:pPr>
        <w:pStyle w:val="ConsPlusNormal"/>
        <w:widowControl/>
        <w:ind w:firstLine="0"/>
      </w:pPr>
      <w:r>
        <w:t>Название документа</w:t>
      </w:r>
    </w:p>
    <w:p w:rsidR="00B63A08" w:rsidRDefault="00B63A08" w:rsidP="00B63A08">
      <w:pPr>
        <w:pStyle w:val="ConsPlusNormal"/>
        <w:widowControl/>
        <w:ind w:left="540" w:firstLine="0"/>
        <w:jc w:val="both"/>
      </w:pPr>
      <w:r>
        <w:t xml:space="preserve">"ГОСТ </w:t>
      </w:r>
      <w:proofErr w:type="gramStart"/>
      <w:r>
        <w:t>Р</w:t>
      </w:r>
      <w:proofErr w:type="gramEnd"/>
      <w:r>
        <w:t xml:space="preserve"> 52882-2007. СОЦИАЛЬНОЕ ОБСЛУЖИВАНИЕ НАСЕЛЕНИЯ. СПЕЦИАЛЬНОЕ ТЕХНИЧЕСКОЕ ОСНАЩЕНИЕ УЧРЕЖДЕНИЙ СОЦИАЛЬНОГО ОБСЛУЖИВАНИЯ"</w:t>
      </w:r>
    </w:p>
    <w:p w:rsidR="00B63A08" w:rsidRDefault="00B63A08" w:rsidP="00B63A08">
      <w:pPr>
        <w:pStyle w:val="ConsPlusNormal"/>
        <w:widowControl/>
        <w:ind w:left="540" w:firstLine="0"/>
        <w:jc w:val="both"/>
      </w:pPr>
      <w:r>
        <w:t xml:space="preserve">(утв. Приказом </w:t>
      </w:r>
      <w:proofErr w:type="spellStart"/>
      <w:r>
        <w:t>Ростехрегулирования</w:t>
      </w:r>
      <w:proofErr w:type="spellEnd"/>
      <w:r>
        <w:t xml:space="preserve"> от 27.12.2007 N 560-ст)</w:t>
      </w:r>
    </w:p>
    <w:p w:rsidR="00B63A08" w:rsidRDefault="00B63A08" w:rsidP="00B63A08">
      <w:pPr>
        <w:pStyle w:val="ConsPlusNormal"/>
        <w:widowControl/>
        <w:ind w:firstLine="0"/>
      </w:pPr>
      <w:r>
        <w:t>Источник публикации</w:t>
      </w:r>
    </w:p>
    <w:p w:rsidR="00B63A08" w:rsidRDefault="00B63A08" w:rsidP="00B63A08">
      <w:pPr>
        <w:pStyle w:val="ConsPlusNormal"/>
        <w:widowControl/>
        <w:ind w:left="540" w:firstLine="0"/>
        <w:jc w:val="both"/>
      </w:pPr>
      <w:r>
        <w:t xml:space="preserve">М.: </w:t>
      </w:r>
      <w:proofErr w:type="spellStart"/>
      <w:r>
        <w:t>Стандартинформ</w:t>
      </w:r>
      <w:proofErr w:type="spellEnd"/>
      <w:r>
        <w:t>, 2008</w:t>
      </w:r>
    </w:p>
    <w:p w:rsidR="00B63A08" w:rsidRDefault="00B63A08" w:rsidP="00B63A08">
      <w:pPr>
        <w:pStyle w:val="ConsPlusNormal"/>
        <w:widowControl/>
        <w:ind w:firstLine="0"/>
      </w:pPr>
      <w:r>
        <w:t>Примечание к документу</w:t>
      </w:r>
    </w:p>
    <w:p w:rsidR="00B63A08" w:rsidRDefault="00B63A08" w:rsidP="00B63A08">
      <w:pPr>
        <w:pStyle w:val="ConsPlusNormal"/>
        <w:widowControl/>
        <w:ind w:left="540" w:firstLine="0"/>
        <w:jc w:val="both"/>
      </w:pPr>
      <w:r>
        <w:t>Вводится в действие с 1 января 2009 года.</w:t>
      </w:r>
    </w:p>
    <w:p w:rsidR="00B63A08" w:rsidRDefault="00B63A08" w:rsidP="00B63A08">
      <w:pPr>
        <w:pStyle w:val="ConsPlusNormal"/>
        <w:widowControl/>
        <w:ind w:firstLine="0"/>
      </w:pPr>
      <w:r>
        <w:t>Текст документа</w:t>
      </w:r>
    </w:p>
    <w:p w:rsidR="00B63A08" w:rsidRDefault="00B63A08" w:rsidP="00B63A08">
      <w:pPr>
        <w:pStyle w:val="ConsPlusNormal"/>
        <w:widowControl/>
        <w:ind w:firstLine="0"/>
        <w:jc w:val="both"/>
      </w:pPr>
    </w:p>
    <w:p w:rsidR="00B63A08" w:rsidRDefault="00B63A08" w:rsidP="00B63A08">
      <w:pPr>
        <w:pStyle w:val="ConsPlusNormal"/>
        <w:widowControl/>
        <w:ind w:firstLine="0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B63A08" w:rsidRDefault="00B63A08" w:rsidP="00B63A08">
      <w:pPr>
        <w:pStyle w:val="ConsPlusNormal"/>
        <w:widowControl/>
        <w:ind w:firstLine="0"/>
        <w:jc w:val="right"/>
      </w:pPr>
      <w:r>
        <w:t xml:space="preserve">Приказом </w:t>
      </w:r>
      <w:proofErr w:type="spellStart"/>
      <w:r>
        <w:t>Ростехрегулирования</w:t>
      </w:r>
      <w:proofErr w:type="spellEnd"/>
    </w:p>
    <w:p w:rsidR="00B63A08" w:rsidRDefault="00B63A08" w:rsidP="00B63A08">
      <w:pPr>
        <w:pStyle w:val="ConsPlusNormal"/>
        <w:widowControl/>
        <w:ind w:firstLine="0"/>
        <w:jc w:val="right"/>
      </w:pPr>
      <w:r>
        <w:t>от 27 декабря 2007 г. N 560-ст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B63A08" w:rsidRDefault="00B63A08" w:rsidP="00B63A08">
      <w:pPr>
        <w:pStyle w:val="ConsPlusTitle"/>
        <w:widowControl/>
        <w:jc w:val="center"/>
      </w:pPr>
    </w:p>
    <w:p w:rsidR="00B63A08" w:rsidRDefault="00B63A08" w:rsidP="00B63A08">
      <w:pPr>
        <w:pStyle w:val="ConsPlusTitle"/>
        <w:widowControl/>
        <w:jc w:val="center"/>
      </w:pPr>
      <w:r>
        <w:t>СОЦИАЛЬНОЕ ОБСЛУЖИВАНИЕ НАСЕЛЕНИЯ</w:t>
      </w:r>
    </w:p>
    <w:p w:rsidR="00B63A08" w:rsidRDefault="00B63A08" w:rsidP="00B63A08">
      <w:pPr>
        <w:pStyle w:val="ConsPlusTitle"/>
        <w:widowControl/>
        <w:jc w:val="center"/>
      </w:pPr>
    </w:p>
    <w:p w:rsidR="00B63A08" w:rsidRDefault="00B63A08" w:rsidP="00B63A08">
      <w:pPr>
        <w:pStyle w:val="ConsPlusTitle"/>
        <w:widowControl/>
        <w:jc w:val="center"/>
      </w:pPr>
      <w:r>
        <w:t>СПЕЦИАЛЬНОЕ ТЕХНИЧЕСКОЕ ОСНАЩЕНИЕ УЧРЕЖДЕНИЙ</w:t>
      </w:r>
    </w:p>
    <w:p w:rsidR="00B63A08" w:rsidRDefault="00B63A08" w:rsidP="00B63A08">
      <w:pPr>
        <w:pStyle w:val="ConsPlusTitle"/>
        <w:widowControl/>
        <w:jc w:val="center"/>
      </w:pPr>
      <w:r>
        <w:t>СОЦИАЛЬНОГО ОБСЛУЖИВАНИЯ</w:t>
      </w:r>
    </w:p>
    <w:p w:rsidR="00B63A08" w:rsidRDefault="00B63A08" w:rsidP="00B63A08">
      <w:pPr>
        <w:pStyle w:val="ConsPlusTitle"/>
        <w:widowControl/>
        <w:jc w:val="center"/>
      </w:pPr>
    </w:p>
    <w:p w:rsidR="00B63A08" w:rsidRPr="00A6652B" w:rsidRDefault="00B63A08" w:rsidP="00B63A08">
      <w:pPr>
        <w:pStyle w:val="ConsPlusTitle"/>
        <w:widowControl/>
        <w:jc w:val="center"/>
        <w:rPr>
          <w:lang w:val="en-US"/>
        </w:rPr>
      </w:pPr>
      <w:proofErr w:type="gramStart"/>
      <w:r w:rsidRPr="00A6652B">
        <w:rPr>
          <w:lang w:val="en-US"/>
        </w:rPr>
        <w:t>Social service of the population.</w:t>
      </w:r>
      <w:proofErr w:type="gramEnd"/>
    </w:p>
    <w:p w:rsidR="00B63A08" w:rsidRPr="00A6652B" w:rsidRDefault="00B63A08" w:rsidP="00B63A08">
      <w:pPr>
        <w:pStyle w:val="ConsPlusTitle"/>
        <w:widowControl/>
        <w:jc w:val="center"/>
        <w:rPr>
          <w:lang w:val="en-US"/>
        </w:rPr>
      </w:pPr>
      <w:r w:rsidRPr="00A6652B">
        <w:rPr>
          <w:lang w:val="en-US"/>
        </w:rPr>
        <w:t>Special hardware of social service establishments</w:t>
      </w:r>
    </w:p>
    <w:p w:rsidR="00B63A08" w:rsidRPr="00A6652B" w:rsidRDefault="00B63A08" w:rsidP="00B63A08">
      <w:pPr>
        <w:pStyle w:val="ConsPlusTitle"/>
        <w:widowControl/>
        <w:jc w:val="center"/>
        <w:rPr>
          <w:lang w:val="en-US"/>
        </w:rPr>
      </w:pPr>
    </w:p>
    <w:p w:rsidR="00B63A08" w:rsidRDefault="00B63A08" w:rsidP="00B63A08">
      <w:pPr>
        <w:pStyle w:val="ConsPlusTitle"/>
        <w:widowControl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52882-2007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right"/>
      </w:pPr>
      <w:r>
        <w:t>Группа Т50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right"/>
      </w:pPr>
      <w:r>
        <w:t>ОКС 03.080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right"/>
      </w:pPr>
      <w:r>
        <w:t>Дата введения</w:t>
      </w:r>
    </w:p>
    <w:p w:rsidR="00B63A08" w:rsidRDefault="00B63A08" w:rsidP="00B63A08">
      <w:pPr>
        <w:pStyle w:val="ConsPlusNormal"/>
        <w:widowControl/>
        <w:ind w:firstLine="0"/>
        <w:jc w:val="right"/>
      </w:pPr>
      <w:r>
        <w:t>1 января 2009 года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center"/>
      </w:pPr>
      <w:r>
        <w:t>Предисловие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>
        <w:t>Р</w:t>
      </w:r>
      <w:proofErr w:type="gramEnd"/>
      <w:r>
        <w:t xml:space="preserve"> 1.0-2004 "Стандартизация в Российской Федерации. Основные положения".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center"/>
      </w:pPr>
      <w:r>
        <w:t>Сведения о стандарте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406 "Социальное обслуживание населения".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27 декабря 2007 г. N 560-ст.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 В настоящем стандарте реализованы нормы: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Федеральных законов Российской Федерации: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от 2 августа 1995 г. N 122-ФЗ "О социальном обслуживании граждан пожилого возраста и инвалидов";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от 24 ноября 1995 г. N 181-ФЗ "О социальной защите инвалидов в Российской Федерации";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от 10 декабря 1995 г. N 195-ФЗ "Об основах социального обслуживания населения в Российской Федерации";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от 27 декабря 2002 г. N 184-ФЗ "О техническом регулировании";</w:t>
      </w:r>
    </w:p>
    <w:p w:rsidR="00B63A08" w:rsidRDefault="00B63A08" w:rsidP="00B63A0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имеется в виду Постановление Правительства РФ N 998 от 21 декабря 2000 года, а не от 21 декабря 2001 года.</w:t>
      </w:r>
    </w:p>
    <w:p w:rsidR="00B63A08" w:rsidRDefault="00B63A08" w:rsidP="00B63A0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Постановления Правительства Российской Федерации от 21 декабря 2001 г. N 998 "Об утверждении перечня технических средств, используемых исключительно для профилактики </w:t>
      </w:r>
      <w:r>
        <w:lastRenderedPageBreak/>
        <w:t>инвалидности или реабилитации инвалидов, реализация которых не подлежит обложению налогом на добавочную стоимость".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5. Настоящий стандарт разработан по заказу Министерства здравоохранения и социального развития Российской Федерации.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6. Введен впервые.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center"/>
      </w:pPr>
      <w:r>
        <w:t>1. Область применения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Настоящий стандарт устанавливает требования к составу специального технического оснащения учреждений социального обслуживания (далее - учреждения), необходимого для полного и качественного оказания основных видов социальных услуг, установленных ГОСТ </w:t>
      </w:r>
      <w:proofErr w:type="gramStart"/>
      <w:r>
        <w:t>Р</w:t>
      </w:r>
      <w:proofErr w:type="gramEnd"/>
      <w:r>
        <w:t xml:space="preserve"> 52143, различным категориям населения (инвалидам, в том числе детям-инвалидам, гражданам пожилого возраста, женщинам, семье, детям, лицам без определенного места жительства и занятий), оказавшимся в трудной жизненной ситуации.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Стандарт не распространяется на табельное техническое оснащение учреждений.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center"/>
      </w:pPr>
      <w:r>
        <w:t>2. Нормативные ссылки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51079-2006 (ИСО 9999:2002). Технические средства реабилитации людей с ограничениями жизнедеятельности. Классификация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52142-2003. Социальное обслуживание населения. Качество социальных услуг. Общие положения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52143-2003. Социальное обслуживание населения. Основные виды социальных услуг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52495-2005. Социальное обслуживание населения. Термины и определения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52498-2005. Социальное обслуживание населения. Классификация учреждений социального обслуживания.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center"/>
      </w:pPr>
      <w:r>
        <w:t>3. Термины и определения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В настоящем стандарте применяют термины по ГОСТ </w:t>
      </w:r>
      <w:proofErr w:type="gramStart"/>
      <w:r>
        <w:t>Р</w:t>
      </w:r>
      <w:proofErr w:type="gramEnd"/>
      <w:r>
        <w:t xml:space="preserve"> 52495.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0"/>
        <w:jc w:val="center"/>
      </w:pPr>
      <w:r>
        <w:t xml:space="preserve">4. Требования к </w:t>
      </w:r>
      <w:proofErr w:type="gramStart"/>
      <w:r>
        <w:t>специальному</w:t>
      </w:r>
      <w:proofErr w:type="gramEnd"/>
      <w:r>
        <w:t xml:space="preserve"> техническому</w:t>
      </w:r>
    </w:p>
    <w:p w:rsidR="00B63A08" w:rsidRDefault="00B63A08" w:rsidP="00B63A08">
      <w:pPr>
        <w:pStyle w:val="ConsPlusNormal"/>
        <w:widowControl/>
        <w:ind w:firstLine="0"/>
        <w:jc w:val="center"/>
      </w:pPr>
      <w:r>
        <w:t>оснащению учреждений</w:t>
      </w:r>
    </w:p>
    <w:p w:rsidR="00B63A08" w:rsidRDefault="00B63A08" w:rsidP="00B63A08">
      <w:pPr>
        <w:pStyle w:val="ConsPlusNormal"/>
        <w:widowControl/>
        <w:ind w:firstLine="540"/>
        <w:jc w:val="both"/>
      </w:pPr>
    </w:p>
    <w:p w:rsidR="00B63A08" w:rsidRDefault="00B63A08" w:rsidP="00B63A08">
      <w:pPr>
        <w:pStyle w:val="ConsPlusNormal"/>
        <w:widowControl/>
        <w:ind w:firstLine="540"/>
        <w:jc w:val="both"/>
      </w:pPr>
      <w:r>
        <w:t>4.1. Общие положения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4.1.1. В состав специального технического оснащения учреждений входят аппаратура, приборы, оборудование, приспособления, инструменты и другие технические устройства и средства (далее - средства), используемые при выполнении действий по предоставлению социальных услуг гражданам - клиентам этих учреждений.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4.1.2. Стандарт разработан в соответствии с положениями Федеральных законов Российской Федерации и Постановления Правительства Российской Федерации (пункт 4 предисловия), ГОСТ </w:t>
      </w:r>
      <w:proofErr w:type="gramStart"/>
      <w:r>
        <w:t>Р</w:t>
      </w:r>
      <w:proofErr w:type="gramEnd"/>
      <w:r>
        <w:t xml:space="preserve"> 51079, ГОСТ Р 52142, ГОСТ Р 52143, ГОСТ Р 52495, ГОСТ Р 52498.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4.1.3.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4.1.4. Все средства, указанные в стандарте, разделены по виду применения: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а) на средства коллективного пользования, применяемые персоналом в процессе предоставления услуг;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на средства, предоставляемые в личное пользование клиентов учреждений.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4.1.5. Стандарт устанавливает вид и предназначение каждого средства.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При выборе конкретных средств, используемых в работе того или иного учреждения, а также технических характеристик этих средств, необходимо учитывать следующее: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lastRenderedPageBreak/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услуг и определяющими, какие конкретные средства необходимы для их выполнения;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 для инвалидов, кроме того, в соответствии с индивидуальными программами реабилитации инвалидов.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4.1.6. Состав средств указан в стандарте применительно к категориям обслуживаемого населения и основным видам предоставляемых клиентам услуг, для выполнения которых эти средства предназначены.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 Состав средств коллективного пользования, применяемых персоналом при предоставлении социальных услуг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4.2.1. Средства, применяемые при предоставлении социальных услуг инвалидам (в том числе - детям-инвалидам) и гражданам пожилого возраста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4.2.1.1. Средства, применяемые при предоставлении социально-бытовых услуг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4.2.1.1.1. Средства ухода за инвалидами и гражданами пожилого возраста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а) Оборудование для подъема: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пассажирские лифты, доступные для инвалидов;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пассажирские подъемники для инвалидов.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Оборудование для подъема и перемещения: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тележки, используемые при обслуживании граждан пожилого возраста и инвалидов;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кресла-коляски, приводимые в движение и управляемые сопровождающими инвалидов лицами;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механизмами подъема и опускания инвалидов;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складные кресла-коляски;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поддерживающие устройства (перила, стойки, поручни, подлокотники, смонтированные на унитазах, подлокотники для кресел);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адаптированные дверные ручки для инвалидов в креслах-колясках;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дверные сигналы и индикаторы дверных сигналов;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дверные акустические сигнализаторы (для предупреждения слепых о наличии открытых дверей);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рельефное напольное покрытие;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поворачивающие устройства для подъема и поворачивания подушек, перемещения простыней.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в) Специальные приспособления для пользования средствами личной гигиены (приспособления для умывания, купания, принятия душа):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подъемные и поддерживающие устройства, в том числе гидравлические подъемники для перемещения с кресла-коляски в ванну;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санитарно-техническое оборудование, в том числе для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>- и газоснабжения;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 для ванны или душа на колесах или без них;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носилки для мытья в ванной, доступные раковины для инвалидов в колясках;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ванны, в том числе переносные и складывающиеся, и каталки-ванны для мытья лежачих больных;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табуреты (стулья) для душа;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опорные скамейки для входа в ванну;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регулируемые подставки в ванну;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противоскользящие коврики;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кресла-стульчаки (сиденья для ванн);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души и воздушные сушилки;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приспособления для пользования водопроводным краном;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поручни горизонтальные откидные к умывальнику.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г) Специальное оборудование для туалетных комнат: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мобильные подъемники;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опоры;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унитазы с подлокотниками, опорами, поручнями, детскими подставками;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поручни </w:t>
      </w:r>
      <w:proofErr w:type="spellStart"/>
      <w:r>
        <w:t>пристенные</w:t>
      </w:r>
      <w:proofErr w:type="spellEnd"/>
      <w:r>
        <w:t xml:space="preserve"> горизонтальные и вертикальные;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кресла-стулья с санитарным оснащением;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души и воздушные сушилки;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туалетные сиденья с мягким возвышением;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устройства для опускания и подъема унитаза;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туалетные опорные рамы.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lastRenderedPageBreak/>
        <w:t>4.2.1.1.2. Специально оборудованные средства транспорта для перевозки инвалидов, в том числе оснащенные подъемниками, поручнями, элементами крепления, средствами обеспечения безопасности и оповещения.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4.2.1.1.3. Средства для обмена информацией, получения и передачи информации для инвалидов с нарушениями зрения, слуха и голосообразования: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а) Специальные телефонные аппараты: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телефонные аппараты с текстовым вводом и (или) текстовым выводом, в том числе телефонные аппараты с </w:t>
      </w:r>
      <w:proofErr w:type="spellStart"/>
      <w:r>
        <w:t>брайлевским</w:t>
      </w:r>
      <w:proofErr w:type="spellEnd"/>
      <w:r>
        <w:t xml:space="preserve"> вводом (выводом) для слепых, с текстовым выводом (бегущей строкой) - для глухих и слабослышащих;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громкоговорящие телефонные аппараты для </w:t>
      </w:r>
      <w:proofErr w:type="gramStart"/>
      <w:r>
        <w:t>слабослышащих</w:t>
      </w:r>
      <w:proofErr w:type="gram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телефонные аппараты с усилителем приема;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усилительные телефонные устройства, в том числе для подключения к телефонным аппаратам общего применения;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вспомогательные средства для набора телефонного номера.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Звукоусиливающая аппаратура коллективного пользования: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звукоусиливающие комплекты;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усилительная воспроизводящая аппаратура, в том числе аппараты со встроенными усилителями, и автономные усилители, позволяющие их подсоединение к воспроизводящим аппаратам общего применения;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усилители для микрофонов и (или) головных телефонов.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в) Декодеры "телетекста" для приема телевизионных передач со скрытыми субтитрами для глухих, часы-будильники </w:t>
      </w:r>
      <w:proofErr w:type="gramStart"/>
      <w:r>
        <w:t>для</w:t>
      </w:r>
      <w:proofErr w:type="gramEnd"/>
      <w:r>
        <w:t xml:space="preserve"> слабовидящих.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г) Дисплеи для слепых (тактильные и звуковые) и </w:t>
      </w:r>
      <w:proofErr w:type="gramStart"/>
      <w:r>
        <w:t>для</w:t>
      </w:r>
      <w:proofErr w:type="gramEnd"/>
      <w:r>
        <w:t xml:space="preserve"> слабовидящих (оптические и телевизионные).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Видеосистемы коллективного пользования с увеличителем изображения.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е) Системы чтения и трансформации текста в другие формы воспроизведения.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gramStart"/>
      <w:r>
        <w:t>ж) Устройства "Говорящие книги" и материалы с укрупненным шрифтом (для слабовидящих), с рельефно-точечным шрифтом Брайля (для слепых).</w:t>
      </w:r>
      <w:proofErr w:type="gramEnd"/>
    </w:p>
    <w:p w:rsidR="00B63A08" w:rsidRDefault="00B63A08" w:rsidP="00B63A08">
      <w:pPr>
        <w:pStyle w:val="ConsPlusNormal"/>
        <w:widowControl/>
        <w:ind w:firstLine="540"/>
        <w:jc w:val="both"/>
      </w:pPr>
      <w:r>
        <w:t>и) Кино- и видеофильмы с субтитрами.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к) Рельефно-графические пособия (атласы, карты, глобусы и т.д.) для инвалидов по зрению.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л) Акустические навигационные средства (звуковые маяки).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м) Локаторы.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н</w:t>
      </w:r>
      <w:proofErr w:type="spellEnd"/>
      <w:r>
        <w:t>) Коммуникаторы для слепоглухих.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п</w:t>
      </w:r>
      <w:proofErr w:type="spellEnd"/>
      <w:r>
        <w:t>) Внутренние переговорные устройства.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р</w:t>
      </w:r>
      <w:proofErr w:type="spellEnd"/>
      <w:r>
        <w:t xml:space="preserve">) </w:t>
      </w:r>
      <w:proofErr w:type="spellStart"/>
      <w:r>
        <w:t>Тифлоприборы</w:t>
      </w:r>
      <w:proofErr w:type="spellEnd"/>
      <w:r>
        <w:t xml:space="preserve"> для коррекционной работы по пространственной ориентировке слепых детей.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4.2.1.1.4. Средства для </w:t>
      </w:r>
      <w:proofErr w:type="gramStart"/>
      <w:r>
        <w:t>контроля за</w:t>
      </w:r>
      <w:proofErr w:type="gramEnd"/>
      <w:r>
        <w:t xml:space="preserve"> обеспечением комфортных условий жизни инвалидов в учреждениях (термометры, барометры, увлажнители воздуха, воздухоочистители, обогреватели, тепловоздушные сушилки, поглотители запаха).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4.2.1.2. Средства, применяемые при предоставлении социально-медицинских услуг: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gramStart"/>
      <w:r>
        <w:t>а) Лечебно-диагностическая аппаратура, стерилизационно-дезинфекционное оборудование, медицинская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числе таких, как подкожные и внутримышечные введения лекарственных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</w:t>
      </w:r>
      <w:proofErr w:type="gramEnd"/>
      <w:r>
        <w:t xml:space="preserve"> </w:t>
      </w:r>
      <w:proofErr w:type="gramStart"/>
      <w:r>
        <w:t>пользовании</w:t>
      </w:r>
      <w:proofErr w:type="gramEnd"/>
      <w:r>
        <w:t xml:space="preserve"> катетерами и другими изделиями медицинского назначения.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Кресла-каталки.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в) Медицинские кровати: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фиксированные</w:t>
      </w:r>
      <w:proofErr w:type="gramEnd"/>
      <w:r>
        <w:t xml:space="preserve"> по высоте;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функциональные кровати;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регулируемые</w:t>
      </w:r>
      <w:proofErr w:type="gramEnd"/>
      <w:r>
        <w:t xml:space="preserve"> по высоте (с подъемными приспособлениями и фиксаторами);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раскладные (кресла-кровати, </w:t>
      </w:r>
      <w:proofErr w:type="gramStart"/>
      <w:r>
        <w:t>диваны-кровати</w:t>
      </w:r>
      <w:proofErr w:type="gramEnd"/>
      <w:r>
        <w:t>, раскладушки).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г) Матрацы и подушки </w:t>
      </w:r>
      <w:proofErr w:type="spellStart"/>
      <w:r>
        <w:t>противопролежневые</w:t>
      </w:r>
      <w:proofErr w:type="spellEnd"/>
      <w:r>
        <w:t>, профилактические, ортопедические.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spellStart"/>
      <w:r>
        <w:t>Противопролежневые</w:t>
      </w:r>
      <w:proofErr w:type="spellEnd"/>
      <w:r>
        <w:t xml:space="preserve"> системы.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е) Тренажеры для детей-инвалидов: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аэробные;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силовые;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гребные;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велотренажеры;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беговые (роликовые) дорожки;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манежи;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lastRenderedPageBreak/>
        <w:t>- ходунки;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батут;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для укрепления позвоночника;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для укрепления мышц бедра и голени;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для разработки нижних конечностей;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тренажеры "Здоровье";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шариковые бассейны;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шведские стенки;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массажные кушетки.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ж) Игровые комнаты для детей-инвалидов с набором игр ("За рулем", "Баскетбол", "Кто быстрее" и др.).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и) Сенсорные комнаты с набором следующих средств: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лампы на соляных кристаллах;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воздушно-пузырьковые колонки;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оптико-волоконные устройства "светящиеся разноцветные нити";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наборы различных массажных мячей, валиков и пр.;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комплекты для </w:t>
      </w:r>
      <w:proofErr w:type="spellStart"/>
      <w:r>
        <w:t>климат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ароматерапии</w:t>
      </w:r>
      <w:proofErr w:type="spellEnd"/>
      <w:r>
        <w:t xml:space="preserve"> с набором солей и ароматических масел;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сухой душ;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к) Кабинеты биологической обратной связи (</w:t>
      </w:r>
      <w:proofErr w:type="gramStart"/>
      <w:r>
        <w:t>БОС</w:t>
      </w:r>
      <w:proofErr w:type="gramEnd"/>
      <w:r>
        <w:t>):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опорно-двигательные, предназначенные для улучшения функционального состояния мышечной системы и опорно-двигательного аппарата детей и взрослых при самых разнообразных нарушениях;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логотерапевтические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коррекции </w:t>
      </w:r>
      <w:proofErr w:type="spellStart"/>
      <w:r>
        <w:t>психоэмоционального</w:t>
      </w:r>
      <w:proofErr w:type="spellEnd"/>
      <w:r>
        <w:t xml:space="preserve"> состояния;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коррекции зрения;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кардиопульманологические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урологические;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акушерско-гинекологические.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л) Средства для проведения </w:t>
      </w:r>
      <w:proofErr w:type="gramStart"/>
      <w:r>
        <w:t>лечебно-оздоровительных</w:t>
      </w:r>
      <w:proofErr w:type="gramEnd"/>
      <w:r>
        <w:t xml:space="preserve"> мероприятий: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гимнастические кольца, палки, скамейки, маты, обручи, резиновые ленты, булавы;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набивные мягкие мячи разной массы;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кистевые и грудные эспандеры;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гантели разной массы;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столы, ракетки и мячи для настольного тенниса;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шведские стенки;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гребные 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массажные коврики и валики;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кистевые динамометры;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рельефные доски для коррекции ходьбы;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туторы;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мешочки с песком;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роликовые дорожки.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м) Средства для организации лечебно-трудовой деятельности, адаптированные для инвалидов: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швейные и вязальные машины,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приспособления для рукоделия, вязания, вышивания, глажения;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пишущие машинки с крупным шрифтом и шрифтом Брайля, приспособления для работы на них;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угловой ручкой, садовые шланговые удлинители, </w:t>
      </w:r>
      <w:proofErr w:type="spellStart"/>
      <w:r>
        <w:t>плодосборники</w:t>
      </w:r>
      <w:proofErr w:type="spellEnd"/>
      <w:r>
        <w:t xml:space="preserve"> с длинными ручками и т.д.);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приспособления для занятия гончарными работами, ловлей рыбы и т.д.;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тифлосредства</w:t>
      </w:r>
      <w:proofErr w:type="spellEnd"/>
      <w:r>
        <w:t xml:space="preserve"> и специальные приспособления, применяемые в зависимости от особенностей того или иного производства.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н</w:t>
      </w:r>
      <w:proofErr w:type="spellEnd"/>
      <w:r>
        <w:t>) Средства для оснащения кабинета физиотерапии: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lastRenderedPageBreak/>
        <w:t>- ртутные кварцевые и ультрафиолетовые облучатели;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аэрозольные ингаляторы;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ванны для подводного массажа.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п</w:t>
      </w:r>
      <w:proofErr w:type="spellEnd"/>
      <w:r>
        <w:t>) Средства для оснащения кабинета окулиста: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электрические переносные прямые офтальмоскопы;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аппараты "рота" (приборы для определения остроты зрения);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бесконтактные тонометры (приборы для определения глазного давления);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настольные лампы с направленным пучком света;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приборы для определения полей зрения;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электрические лампы.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р</w:t>
      </w:r>
      <w:proofErr w:type="spellEnd"/>
      <w:r>
        <w:t>) Средства для оснащения перевязочных процедурных кабинетов, санитарных комнат, медицинских кабинетов: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медицинские кушетки;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ушные зеркала (воронки);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зеркала гинекологические, носовые;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зонды для искусственного кормления и желудочные зонды с воронкой;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катетеры металлические мужские и женские;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катетеры резиновые;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пинцеты анатомические;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роторасширители;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скальпели;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стетофонендоскопы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языкодержатели</w:t>
      </w:r>
      <w:proofErr w:type="spellEnd"/>
      <w:r>
        <w:t>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4.2.1.3. Средства, применяемые при предоставлении социально-педагогических, социально-психологических и спортивно-оздоровительных услуг: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специальная мебель, адаптированная для инвалидов;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осветительные приборы;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специальные доски;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электронные лупы;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аудиоклассы</w:t>
      </w:r>
      <w:proofErr w:type="spellEnd"/>
      <w:r>
        <w:t>, аудиоаппаратура;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компьютерные классы, компьютеры;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классы для слепоглухих;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классы для занятий в положении лежа;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подставки для учебников;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приспособления для переворачивания страниц.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в) Обучающие игры для инвалидов: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конструкторы;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шахматы, шашки, лото;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игры для развития мелкой моторики рук.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г) Средства для проведения </w:t>
      </w:r>
      <w:proofErr w:type="gramStart"/>
      <w:r>
        <w:t>культурных</w:t>
      </w:r>
      <w:proofErr w:type="gramEnd"/>
      <w:r>
        <w:t xml:space="preserve"> мероприятий: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кинопроекторы;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аудиоаппаратура;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видеоаппаратура;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телеаппаратура;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магнитофоны;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колонки;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усилители;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фортепьяно.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Средства для оснащения кабинета (комнаты) психологической разгрузки, в том числе: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оборудование для </w:t>
      </w:r>
      <w:proofErr w:type="spellStart"/>
      <w:r>
        <w:t>ароматерапии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аудиоаппаратура с набором аудиокассет, компакт-дисков;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видеомагнитофоны с набором видеокассет;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телевизоры.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е) Специальное тренажерное и спортивное оборудование для обучения инвалидов: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дыхательные 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силовые 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сурдологопедические 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lastRenderedPageBreak/>
        <w:t>- офтальмологические 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велотренажеры;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бегущие (механические и электрические) дорожки;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устройства для разработки конечностей и туловища, тренировки статодинамической функции, координации движения;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канатные дороги для обучения ходьбе;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горизонтальные поручни;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спортивно-инвалидные коляски.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4.2.2. Средства, применяемые при предоставлении социальных услуг семье, женщинам и детям.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4.2.2.1. Средства, применяемые при предоставлении социально-медицинских услуг: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а) Оборудование для проведения медицинских процедур в соответствии с назначениями лечащих врачей.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Аппаратура для проведения медико-социального обследования детей.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в) Оборудование для оказания экстренной доврачебной помощи.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г) Тренажеры для </w:t>
      </w:r>
      <w:proofErr w:type="gramStart"/>
      <w:r>
        <w:t>лечебно-оздоровительных</w:t>
      </w:r>
      <w:proofErr w:type="gramEnd"/>
      <w:r>
        <w:t xml:space="preserve"> мероприятий: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силовые;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гребные;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велотренажеры;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беговые дорожки;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шведские стенки;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батут.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4.2.2.2. Средства, применяемые при предоставлении социально-педагогических и спортивно-оздоровительных услуг: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а) Компьютеры, принтеры, компьютерные игры.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Телевизоры.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в) Видеомагнитофоны.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г) Видеофильмы по различной тематике: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художественные;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документальные;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исторические;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 профилактике алкоголизма и наркомании;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военно-патриотические;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прочие.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Игровые комнаты с набором настольных игр ("За рулем", "Кто быстрее", "Футбол", "Учимся считать", "Дорожные знаки", "Сказочная азбука", "Живой мир планеты" и др.).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е) Наборы игрушек "Мягкий модуль".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ж) Игрушки мягкие, жесткие и др.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и) Столы, ракетки и мячи для настольного тенниса.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к) Шахматы, шашки.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л) Детские спортивные наборы: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канат;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лестница;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кольца;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штанги;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гантели.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м) Музыкальные центры.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spellStart"/>
      <w:r>
        <w:t>н</w:t>
      </w:r>
      <w:proofErr w:type="spellEnd"/>
      <w:r>
        <w:t>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швейные машины;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стиральные машины;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холодильники;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кухонные принадлежности;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посуда.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4.3.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4.3.1. Протезно-ортопедические изделия: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протезы, в том числе </w:t>
      </w:r>
      <w:proofErr w:type="spellStart"/>
      <w:r>
        <w:t>эндопротезы</w:t>
      </w:r>
      <w:proofErr w:type="spellEnd"/>
      <w:r>
        <w:t xml:space="preserve">, и </w:t>
      </w:r>
      <w:proofErr w:type="spellStart"/>
      <w:r>
        <w:t>ортезы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ортопедическая обувь;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медицинские термометры с речевым выходом;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4.3.2. Приспособления для восстановления способности к передвижению: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lastRenderedPageBreak/>
        <w:t>- ходунки, ходунки на колесиках;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манежи, палки-опоры, стульчики-каталки;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костыли (подмышечные с опорой на локоть, с опорой на предплечье, регулируемой длины) и комплектующие к ним;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трости (тактильные белые для слепых и слабовидящих, для ходьбы, опорные и др.);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тележки для инвалидов без ног.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4.3.3. Кресла-коляски и принадлежности к ним: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ручным рычажным приводом, двуручные;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ручным приводом на задние и передние колеса, двуручные;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кресла-коляски инвалидные с электроприводом, ручным и </w:t>
      </w:r>
      <w:proofErr w:type="spellStart"/>
      <w:r>
        <w:t>сервоуправлением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ручным односторонним приводом;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микропроцессорным управлением;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туалетным устройством;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 с ножным приводом;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кресла-коляски, управляемые сопровождающим инвалида лицом, с механизированным приводом;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прочие.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4.3.4. Приспособления для приготовления и приема пищи: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специальные весы и таймеры с акустическим выводом;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наборы столовых приборов со специальными захватами и формами ручек;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комплекты приспособлений для пользования столовыми приборами;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приспособления для нарезки продуктов, очистки овощей и картофеля, мытья овощей и посуды.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4.3.5. </w:t>
      </w:r>
      <w:proofErr w:type="gramStart"/>
      <w:r>
        <w:t>Одежда специального назначения для инвалидов, сконструированная и изготовленная по индивидуальным заказам с учетом функциональных возможностей и потребностей инвалида, или иная специальная одежда, которая может быть использована для профилактики инвалидности или реабилитации инвалидов (компрессионная одежда для рук, ног и других частей тела, одежда специального покроя, компрессионные и защитные перчатки, защитные чулки, носки, шлемы и жилеты, фиксирующие пояса и ремни, мешки для</w:t>
      </w:r>
      <w:proofErr w:type="gramEnd"/>
      <w:r>
        <w:t xml:space="preserve"> ног, брюки и юбки для передвижения в кресле-коляске, чехлы для культей, плащ-накидки с капюшоном).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4.3.6. </w:t>
      </w:r>
      <w:proofErr w:type="gramStart"/>
      <w:r>
        <w:t>Приспособления для захвата и 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кранов, банок, бутылок, манипуляторы-приспособления для инвалидов с дефектами нижних конечностей.</w:t>
      </w:r>
      <w:proofErr w:type="gramEnd"/>
    </w:p>
    <w:p w:rsidR="00B63A08" w:rsidRDefault="00B63A08" w:rsidP="00B63A08">
      <w:pPr>
        <w:pStyle w:val="ConsPlusNormal"/>
        <w:widowControl/>
        <w:ind w:firstLine="540"/>
        <w:jc w:val="both"/>
      </w:pPr>
      <w:r>
        <w:t>4.3.7. Приспособления для одевания и раздевания (для застегивания пуговиц, выполнения шнуровки, надевания и снятия предметов одежды, пуговицы специальные,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4.3.8. Средства для обмена информацией, получения и передачи информации для инвалидов с нарушениями зрения, слуха и голосообразования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а) </w:t>
      </w:r>
      <w:proofErr w:type="spellStart"/>
      <w:r>
        <w:t>Сурдотехнические</w:t>
      </w:r>
      <w:proofErr w:type="spellEnd"/>
      <w:r>
        <w:t xml:space="preserve"> средства: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слуховые аппараты, в том числе с ушными вкладышами индивидуального изготовления;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proofErr w:type="gramStart"/>
      <w:r>
        <w:t xml:space="preserve">- аналоговые слуховые аппараты - заушные сверхмощные, мощные, средней и слабой мощности различных модификаций; </w:t>
      </w:r>
      <w:proofErr w:type="spellStart"/>
      <w:r>
        <w:t>внутриушные</w:t>
      </w:r>
      <w:proofErr w:type="spellEnd"/>
      <w:r>
        <w:t xml:space="preserve"> средней и слабой мощности различных модификаций; карманные сверхмощные и мощные различных модификаций;</w:t>
      </w:r>
      <w:proofErr w:type="gramEnd"/>
    </w:p>
    <w:p w:rsidR="00B63A08" w:rsidRDefault="00B63A08" w:rsidP="00B63A08">
      <w:pPr>
        <w:pStyle w:val="ConsPlusNormal"/>
        <w:widowControl/>
        <w:ind w:firstLine="540"/>
        <w:jc w:val="both"/>
      </w:pPr>
      <w:r>
        <w:t>- цифровые слуховые аппараты - заушные сверхмощные, мощные, средней и слабой мощности различных модификаций;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сигнализаторы звука световые и вибрационные;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</w:t>
      </w:r>
      <w:proofErr w:type="spellStart"/>
      <w:r>
        <w:t>голосообразующие</w:t>
      </w:r>
      <w:proofErr w:type="spellEnd"/>
      <w:r>
        <w:t xml:space="preserve">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(различных модификаций).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б) Оптические средства: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лупы ручные, опорные, накладные, фиксируемые на очках, разной кратности и конструкции (без освещения и с подсветкой);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очки со светофильтрами, сфероцилиндрические очки (для дали и близи), </w:t>
      </w:r>
      <w:proofErr w:type="spellStart"/>
      <w:r>
        <w:t>сферопризматические</w:t>
      </w:r>
      <w:proofErr w:type="spellEnd"/>
      <w:r>
        <w:t xml:space="preserve"> очки - </w:t>
      </w:r>
      <w:proofErr w:type="spellStart"/>
      <w:r>
        <w:t>гиперокуляры</w:t>
      </w:r>
      <w:proofErr w:type="spellEnd"/>
      <w:r>
        <w:t xml:space="preserve"> бинокулярного применения, </w:t>
      </w:r>
      <w:proofErr w:type="spellStart"/>
      <w:r>
        <w:t>гиперокуляры</w:t>
      </w:r>
      <w:proofErr w:type="spellEnd"/>
      <w:r>
        <w:t xml:space="preserve"> монокулярного применения;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 xml:space="preserve">- электронные ручные </w:t>
      </w:r>
      <w:proofErr w:type="spellStart"/>
      <w:r>
        <w:t>видоувеличители</w:t>
      </w:r>
      <w:proofErr w:type="spellEnd"/>
      <w:r>
        <w:t>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контактные линзы и средства ухода за ними;</w:t>
      </w:r>
    </w:p>
    <w:p w:rsidR="00B63A08" w:rsidRDefault="00B63A08" w:rsidP="00B63A08">
      <w:pPr>
        <w:pStyle w:val="ConsPlusNormal"/>
        <w:widowControl/>
        <w:ind w:firstLine="540"/>
        <w:jc w:val="both"/>
      </w:pPr>
      <w:r>
        <w:t>- очки, корректирующие зрение.</w:t>
      </w:r>
    </w:p>
    <w:p w:rsidR="00B63A08" w:rsidRDefault="00B63A08" w:rsidP="00B63A0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C0F76" w:rsidRDefault="009C0F76"/>
    <w:sectPr w:rsidR="009C0F76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63A08"/>
    <w:rsid w:val="00081279"/>
    <w:rsid w:val="002865AC"/>
    <w:rsid w:val="006616F6"/>
    <w:rsid w:val="00711064"/>
    <w:rsid w:val="007827F7"/>
    <w:rsid w:val="009C0F76"/>
    <w:rsid w:val="00B6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1279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8127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81279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8127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81279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8127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08127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uiPriority w:val="99"/>
    <w:rsid w:val="00B63A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63A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6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3578</Words>
  <Characters>20397</Characters>
  <Application>Microsoft Office Word</Application>
  <DocSecurity>0</DocSecurity>
  <Lines>169</Lines>
  <Paragraphs>47</Paragraphs>
  <ScaleCrop>false</ScaleCrop>
  <Company>Microsoft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2014-04-09T10:45:00Z</dcterms:created>
  <dcterms:modified xsi:type="dcterms:W3CDTF">2014-04-09T10:46:00Z</dcterms:modified>
</cp:coreProperties>
</file>