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A6" w:rsidRDefault="000B52A6" w:rsidP="000B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7F">
        <w:rPr>
          <w:rFonts w:ascii="Times New Roman" w:hAnsi="Times New Roman" w:cs="Times New Roman"/>
          <w:b/>
          <w:sz w:val="28"/>
          <w:szCs w:val="28"/>
        </w:rPr>
        <w:t>Паспорт  инновационной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(проекта)</w:t>
      </w:r>
    </w:p>
    <w:p w:rsidR="000B52A6" w:rsidRPr="0095017F" w:rsidRDefault="000B52A6" w:rsidP="000B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ГБУСО «Новоалександровский КЦСОН»</w:t>
      </w:r>
    </w:p>
    <w:p w:rsidR="000B52A6" w:rsidRDefault="000B52A6" w:rsidP="000B52A6">
      <w:pPr>
        <w:spacing w:after="0" w:line="240" w:lineRule="auto"/>
        <w:jc w:val="center"/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6061"/>
      </w:tblGrid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7F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Автоматизированная программа «Мобильный учет услуг ЦСО»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проекта 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электронной системы учета услуг, оказываемых клиентам отделений социального обслуживания  на дому (ввод услуг социальным работником в момент оказания услуги клиенту  на дому с использованием планшета)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инновационной деятельности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социального (социально-медицинского) обслуживания граждан пожилого возраста и инвалидов посредством повышения качества ведения служебной документации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социального обслуживания «Новоалександровский комплексный центр социального обслуживания населения»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356000, Ставропольский край, Новоалександровский район, город Новоалександровск, переулок Красноармейский,1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Тел:8(86544)62984/факс:8(86544)62984</w:t>
            </w:r>
          </w:p>
        </w:tc>
      </w:tr>
      <w:tr w:rsidR="000B52A6" w:rsidRPr="0095017F" w:rsidTr="003C740B">
        <w:tc>
          <w:tcPr>
            <w:tcW w:w="851" w:type="dxa"/>
            <w:vMerge w:val="restart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6061" w:type="dxa"/>
          </w:tcPr>
          <w:p w:rsidR="000B52A6" w:rsidRPr="00C24D4A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novkcson26.ru</w:t>
            </w:r>
          </w:p>
        </w:tc>
      </w:tr>
      <w:tr w:rsidR="000B52A6" w:rsidRPr="0095017F" w:rsidTr="003C740B">
        <w:tc>
          <w:tcPr>
            <w:tcW w:w="851" w:type="dxa"/>
            <w:vMerge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novkcson26.ru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Степанова Татьяна Васильевна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Савичева Анна Федоровна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проекта</w:t>
            </w:r>
          </w:p>
        </w:tc>
        <w:tc>
          <w:tcPr>
            <w:tcW w:w="6061" w:type="dxa"/>
          </w:tcPr>
          <w:p w:rsidR="000B52A6" w:rsidRPr="0095017F" w:rsidRDefault="000B52A6" w:rsidP="00745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</w:t>
            </w:r>
            <w:bookmarkStart w:id="0" w:name="_GoBack"/>
            <w:r w:rsidR="0074599E">
              <w:rPr>
                <w:rFonts w:ascii="Times New Roman" w:hAnsi="Times New Roman" w:cs="Times New Roman"/>
                <w:sz w:val="28"/>
                <w:szCs w:val="28"/>
              </w:rPr>
              <w:t>Маврина Татьяна Алексеевна</w:t>
            </w:r>
            <w:bookmarkEnd w:id="0"/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(при наличии)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Голец Юлия Николаевна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инновационного проекта и реквизиты приказа о его внедрении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ГБУСО «Новоалександровский КЦСОН» от 14.11.2014 г. № 224 «О внедрении автоматизированной компьютерной программы «Мобильный учет оказанных услуг» (ввод социальным работником оказанных социальных услуг в автоматизированную компьютерную программу (ТМ Автоматика) «Учет услуг» (ОСО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ОСМО) в момент оказания услуги на дому с использованием планшетов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Кадровый состав специалистов,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участвующих в реализации проекта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директора, специалист по социальной работе, заведующие отделениями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и социально-медицинского обслуживания на дому граждан пожилого возраста и инвалидов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проекта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пожилого возраста и инвалиды, состоящие на обслуживании в отделениях социального и социально-медицинского обслуживания на дому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</w:t>
            </w:r>
          </w:p>
        </w:tc>
        <w:tc>
          <w:tcPr>
            <w:tcW w:w="6061" w:type="dxa"/>
          </w:tcPr>
          <w:p w:rsidR="000B52A6" w:rsidRPr="00350FF5" w:rsidRDefault="000B52A6" w:rsidP="003C74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0FF5">
              <w:rPr>
                <w:rFonts w:ascii="Times New Roman" w:hAnsi="Times New Roman" w:cs="Times New Roman"/>
                <w:sz w:val="28"/>
                <w:szCs w:val="28"/>
              </w:rPr>
              <w:t>одготовительный</w:t>
            </w:r>
            <w:proofErr w:type="gramEnd"/>
            <w:r w:rsidRPr="00350FF5">
              <w:rPr>
                <w:rFonts w:ascii="Times New Roman" w:hAnsi="Times New Roman" w:cs="Times New Roman"/>
                <w:sz w:val="28"/>
                <w:szCs w:val="28"/>
              </w:rPr>
              <w:t xml:space="preserve"> этап-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0FF5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0F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52A6" w:rsidRDefault="000B52A6" w:rsidP="003C74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FF5">
              <w:rPr>
                <w:rFonts w:ascii="Times New Roman" w:hAnsi="Times New Roman" w:cs="Times New Roman"/>
                <w:sz w:val="28"/>
                <w:szCs w:val="28"/>
              </w:rPr>
              <w:t>внедрение проекта-3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52A6" w:rsidRDefault="000B52A6" w:rsidP="003C74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апробация-3 месяца;</w:t>
            </w:r>
          </w:p>
          <w:p w:rsidR="000B52A6" w:rsidRPr="00350FF5" w:rsidRDefault="000B52A6" w:rsidP="003C74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этап-3 месяца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 ресурсы: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-организационные</w:t>
            </w:r>
          </w:p>
        </w:tc>
        <w:tc>
          <w:tcPr>
            <w:tcW w:w="6061" w:type="dxa"/>
          </w:tcPr>
          <w:p w:rsidR="000B52A6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 автоматизированная компьютерная программа  «Мобильный учет услуг ЦСО» («ТМ Автоматика»,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аганрог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Ростовская область, директор Голец Ю.Н., договор купли-продажи №П14-047/д-2 от 18.11.2014 г.),далее- «ТМ Автоматика»</w:t>
            </w:r>
          </w:p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  сервер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приобретены планшеты для социальных работников отделения социального обслуживания на дому в количестве 17 штук на сумму_______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-кадровые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заведующая отделением социального обслуживания  на дому граждан пожилого возраста и инвалидов, специалист по социальной работе, социальные работники, разработчики автоматизированной компьютерной программы «Учет клиентов» (ТМ Автоматика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аганрог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Ростовская область, директор Голец Ю.Н.)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-материально-технические</w:t>
            </w:r>
          </w:p>
        </w:tc>
        <w:tc>
          <w:tcPr>
            <w:tcW w:w="6061" w:type="dxa"/>
          </w:tcPr>
          <w:p w:rsidR="000B52A6" w:rsidRPr="004B7FFB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Стационарный компьютер,17 планшетов  для социальных работников отделения социального обслуживания на дому граждан пожилого возраста и инвалидов, скоростной интернет и система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 w:rsidRPr="004B7F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</w:t>
            </w:r>
          </w:p>
        </w:tc>
        <w:tc>
          <w:tcPr>
            <w:tcW w:w="6061" w:type="dxa"/>
          </w:tcPr>
          <w:p w:rsidR="000B52A6" w:rsidRDefault="000B52A6" w:rsidP="000B52A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программы 40000,00 </w:t>
            </w:r>
            <w:r w:rsidRPr="004B7FFB">
              <w:rPr>
                <w:rFonts w:ascii="Times New Roman" w:hAnsi="Times New Roman" w:cs="Times New Roman"/>
                <w:sz w:val="28"/>
                <w:szCs w:val="28"/>
              </w:rPr>
              <w:t>рублей из  внебюджетных средств учреждения;</w:t>
            </w:r>
          </w:p>
          <w:p w:rsidR="000B52A6" w:rsidRPr="004B7FFB" w:rsidRDefault="000B52A6" w:rsidP="000B52A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гарантийная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техническая поддержка-12 000 рублей в год</w:t>
            </w:r>
          </w:p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повышение эффективности деятельности отделения социального  и социально-медицинского обслуживания на дому граждан пожилого возраста и инвалидов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 проекта</w:t>
            </w:r>
          </w:p>
        </w:tc>
        <w:tc>
          <w:tcPr>
            <w:tcW w:w="6061" w:type="dxa"/>
          </w:tcPr>
          <w:p w:rsidR="000B52A6" w:rsidRPr="004B7FFB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Регулярность и своевременность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социальных услуг, оптимизация и совершенствование механизма учета предоставляемых услуг, организация текущего контроля процесса оказания услуг,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договорных обязательств перед клиентами в полном объеме, сокращение непроизводительных затрат рабочего времени за счет технической поддержки социальных работников, формирование отчетов о деятельности отделения и учреждения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6061" w:type="dxa"/>
          </w:tcPr>
          <w:p w:rsidR="000B52A6" w:rsidRPr="00EA1AF7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позволяет своевременно и в полном объеме учитывать услуги, предоставленные клиенту отделения, сократить непроизводительные затраты рабочего времени социального работника сосредоточить всю информацию о клиентах отделения  в единую базу данных, облегчить работу заведующей отделением по учету предоставленных услуг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Прогнозируемая результативность  проекта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постоянного контроля деятельности социального работника, сокращение временных затрат на ведение служебной документации, формирование отчетности о деятельности социального работника, повышение качества служебной документации и отчетности 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эффективности проекта</w:t>
            </w:r>
          </w:p>
        </w:tc>
        <w:tc>
          <w:tcPr>
            <w:tcW w:w="6061" w:type="dxa"/>
          </w:tcPr>
          <w:p w:rsidR="000B52A6" w:rsidRDefault="000B52A6" w:rsidP="000B52A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C37">
              <w:rPr>
                <w:rFonts w:ascii="Times New Roman" w:hAnsi="Times New Roman" w:cs="Times New Roman"/>
                <w:sz w:val="28"/>
                <w:szCs w:val="28"/>
              </w:rPr>
              <w:t>Удовлетворенность потребителей услуг качеством, доступностью и своевременностью предоставления социальных услуг-98-100%;</w:t>
            </w:r>
          </w:p>
          <w:p w:rsidR="000B52A6" w:rsidRDefault="000B52A6" w:rsidP="000B52A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жалоб потребителей услуг;</w:t>
            </w:r>
          </w:p>
          <w:p w:rsidR="000B52A6" w:rsidRPr="00020C37" w:rsidRDefault="000B52A6" w:rsidP="000B52A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постоянного контроля деятельности социального работника, учреждения в целом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отчетности о результатах внедрения технологии (годовая, квартальная и т.д.)</w:t>
            </w:r>
          </w:p>
        </w:tc>
        <w:tc>
          <w:tcPr>
            <w:tcW w:w="606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Ежеквартальная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 проекта</w:t>
            </w:r>
          </w:p>
        </w:tc>
        <w:tc>
          <w:tcPr>
            <w:tcW w:w="6061" w:type="dxa"/>
          </w:tcPr>
          <w:p w:rsidR="000B52A6" w:rsidRPr="00A4446B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4446B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версии журнала учета оказанных услуг, оперативное реагирование на потребности клиентов в расширении предоставляемых услуг с учетом индивидуальной потребности клиентов, унифицированная система ведения служебной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документации, отвечающая требованиям нормативной правовой базы социального обслуживания </w:t>
            </w:r>
            <w:r w:rsidRPr="00A44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6061" w:type="dxa"/>
          </w:tcPr>
          <w:p w:rsidR="000B52A6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состоит из четырех этапов.</w:t>
            </w:r>
          </w:p>
          <w:p w:rsidR="000B52A6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этап работы:</w:t>
            </w:r>
          </w:p>
          <w:p w:rsidR="000B52A6" w:rsidRDefault="000B52A6" w:rsidP="000B52A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автоматизированной компьютерной программой «Мобильный учет услуг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ЦСО»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обучение социальных работников и специалистов учреждения работе в программе.</w:t>
            </w:r>
          </w:p>
          <w:p w:rsidR="000B52A6" w:rsidRDefault="000B52A6" w:rsidP="003C740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этап-внедрение проекта:</w:t>
            </w:r>
          </w:p>
          <w:p w:rsidR="000B52A6" w:rsidRDefault="000B52A6" w:rsidP="000B52A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электронного журнала учета оказанных услуг;</w:t>
            </w:r>
          </w:p>
          <w:p w:rsidR="000B52A6" w:rsidRDefault="000B52A6" w:rsidP="000B52A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актов выполненных услуг.</w:t>
            </w:r>
          </w:p>
          <w:p w:rsidR="000B52A6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этап-апробация:</w:t>
            </w:r>
          </w:p>
          <w:p w:rsidR="000B52A6" w:rsidRDefault="000B52A6" w:rsidP="000B52A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договорных обязательств перед получателем социальных услуг;</w:t>
            </w:r>
          </w:p>
          <w:p w:rsidR="000B52A6" w:rsidRDefault="000B52A6" w:rsidP="000B52A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электронных журналов учета услуг.</w:t>
            </w:r>
          </w:p>
          <w:p w:rsidR="000B52A6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эта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заключительный:</w:t>
            </w:r>
          </w:p>
          <w:p w:rsidR="000B52A6" w:rsidRDefault="000B52A6" w:rsidP="000B52A6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автоматический учет социальных услуг, оказываемых клиентам в рамках заключенного договора;</w:t>
            </w:r>
          </w:p>
          <w:p w:rsidR="000B52A6" w:rsidRDefault="000B52A6" w:rsidP="000B52A6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реестра оплаты социальных услуг;</w:t>
            </w:r>
          </w:p>
          <w:p w:rsidR="000B52A6" w:rsidRDefault="000B52A6" w:rsidP="000B52A6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отчетных форм о результатах деятельности социального работника;</w:t>
            </w:r>
          </w:p>
          <w:p w:rsidR="000B52A6" w:rsidRPr="003436AD" w:rsidRDefault="000B52A6" w:rsidP="000B52A6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статистики по видам и объемам оказываемых услуг, в том числе дополнительных социальных услуг</w:t>
            </w:r>
          </w:p>
          <w:p w:rsidR="000B52A6" w:rsidRPr="003436AD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2A6" w:rsidRPr="0095017F" w:rsidTr="003C740B">
        <w:tc>
          <w:tcPr>
            <w:tcW w:w="851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Достигнутая результативность  проекта с указанием даты и способа мониторинга (отчет прилагается)</w:t>
            </w:r>
          </w:p>
        </w:tc>
        <w:tc>
          <w:tcPr>
            <w:tcW w:w="6061" w:type="dxa"/>
          </w:tcPr>
          <w:p w:rsidR="000B52A6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потребителей качеством и своевременностью предоставления социальных услуг-98-100%;</w:t>
            </w:r>
          </w:p>
          <w:p w:rsidR="000B52A6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 нормативных правовых актов по социальному обслуживанию на дому в отчетном  году, выявленных при проведении проверок-0%;</w:t>
            </w:r>
          </w:p>
          <w:p w:rsidR="000B52A6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обоснованных жалоб потребителей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поступивших в учреждение и (или) министерство-0%;</w:t>
            </w:r>
          </w:p>
          <w:p w:rsidR="000B52A6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эффективного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организационными факторами, влияющими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социальных услуг.</w:t>
            </w:r>
          </w:p>
          <w:p w:rsidR="000B52A6" w:rsidRPr="0095017F" w:rsidRDefault="000B52A6" w:rsidP="003C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бумажных форм отчетности на электронные носители</w:t>
            </w:r>
          </w:p>
        </w:tc>
      </w:tr>
    </w:tbl>
    <w:p w:rsidR="000B52A6" w:rsidRDefault="000B52A6" w:rsidP="000B52A6">
      <w:pPr>
        <w:spacing w:after="0" w:line="240" w:lineRule="auto"/>
        <w:jc w:val="both"/>
      </w:pPr>
    </w:p>
    <w:p w:rsidR="000B52A6" w:rsidRDefault="000B52A6" w:rsidP="000B52A6"/>
    <w:p w:rsidR="000F5E29" w:rsidRDefault="000F5E29"/>
    <w:sectPr w:rsidR="000F5E29" w:rsidSect="00350FF5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6A" w:rsidRDefault="00B53B6A">
      <w:pPr>
        <w:spacing w:after="0" w:line="240" w:lineRule="auto"/>
      </w:pPr>
      <w:r>
        <w:separator/>
      </w:r>
    </w:p>
  </w:endnote>
  <w:endnote w:type="continuationSeparator" w:id="0">
    <w:p w:rsidR="00B53B6A" w:rsidRDefault="00B5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8292"/>
      <w:docPartObj>
        <w:docPartGallery w:val="Page Numbers (Bottom of Page)"/>
        <w:docPartUnique/>
      </w:docPartObj>
    </w:sdtPr>
    <w:sdtEndPr/>
    <w:sdtContent>
      <w:p w:rsidR="003436AD" w:rsidRDefault="000F5E2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99E">
          <w:rPr>
            <w:noProof/>
          </w:rPr>
          <w:t>3</w:t>
        </w:r>
        <w:r>
          <w:fldChar w:fldCharType="end"/>
        </w:r>
      </w:p>
    </w:sdtContent>
  </w:sdt>
  <w:p w:rsidR="003436AD" w:rsidRDefault="00B53B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6A" w:rsidRDefault="00B53B6A">
      <w:pPr>
        <w:spacing w:after="0" w:line="240" w:lineRule="auto"/>
      </w:pPr>
      <w:r>
        <w:separator/>
      </w:r>
    </w:p>
  </w:footnote>
  <w:footnote w:type="continuationSeparator" w:id="0">
    <w:p w:rsidR="00B53B6A" w:rsidRDefault="00B5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454A"/>
    <w:multiLevelType w:val="hybridMultilevel"/>
    <w:tmpl w:val="E650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20250"/>
    <w:multiLevelType w:val="hybridMultilevel"/>
    <w:tmpl w:val="A69C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24D49"/>
    <w:multiLevelType w:val="hybridMultilevel"/>
    <w:tmpl w:val="5778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14B31"/>
    <w:multiLevelType w:val="hybridMultilevel"/>
    <w:tmpl w:val="CDCE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06C52"/>
    <w:multiLevelType w:val="hybridMultilevel"/>
    <w:tmpl w:val="8DB6E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04374"/>
    <w:multiLevelType w:val="hybridMultilevel"/>
    <w:tmpl w:val="F80C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52A6"/>
    <w:rsid w:val="000B52A6"/>
    <w:rsid w:val="000F5E29"/>
    <w:rsid w:val="0074599E"/>
    <w:rsid w:val="00B5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B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52A6"/>
  </w:style>
  <w:style w:type="paragraph" w:styleId="a6">
    <w:name w:val="List Paragraph"/>
    <w:basedOn w:val="a"/>
    <w:uiPriority w:val="34"/>
    <w:qFormat/>
    <w:rsid w:val="000B5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5921</Characters>
  <Application>Microsoft Office Word</Application>
  <DocSecurity>0</DocSecurity>
  <Lines>49</Lines>
  <Paragraphs>13</Paragraphs>
  <ScaleCrop>false</ScaleCrop>
  <Company>Microsoft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VipNet</cp:lastModifiedBy>
  <cp:revision>4</cp:revision>
  <dcterms:created xsi:type="dcterms:W3CDTF">2016-03-23T10:03:00Z</dcterms:created>
  <dcterms:modified xsi:type="dcterms:W3CDTF">2023-02-13T11:12:00Z</dcterms:modified>
</cp:coreProperties>
</file>