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C" w:rsidRDefault="00C8000C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C8000C" w:rsidRDefault="00C8000C">
      <w:pPr>
        <w:pStyle w:val="ConsPlusTitle"/>
        <w:jc w:val="center"/>
      </w:pPr>
    </w:p>
    <w:p w:rsidR="00C8000C" w:rsidRDefault="00C8000C">
      <w:pPr>
        <w:pStyle w:val="ConsPlusTitle"/>
        <w:jc w:val="center"/>
      </w:pPr>
      <w:r>
        <w:t>ПОСТАНОВЛЕНИЕ</w:t>
      </w:r>
    </w:p>
    <w:p w:rsidR="00C8000C" w:rsidRDefault="00C8000C">
      <w:pPr>
        <w:pStyle w:val="ConsPlusTitle"/>
        <w:jc w:val="center"/>
      </w:pPr>
      <w:r>
        <w:t>от 3 апреля 2014 г. N 129-п</w:t>
      </w:r>
    </w:p>
    <w:p w:rsidR="00C8000C" w:rsidRDefault="00C8000C">
      <w:pPr>
        <w:pStyle w:val="ConsPlusTitle"/>
        <w:jc w:val="center"/>
      </w:pPr>
    </w:p>
    <w:p w:rsidR="00C8000C" w:rsidRDefault="00C8000C">
      <w:pPr>
        <w:pStyle w:val="ConsPlusTitle"/>
        <w:jc w:val="center"/>
      </w:pPr>
      <w:r>
        <w:t>О НЕКОТОРЫХ ВОПРОСАХ РЕАЛИЗАЦИИ КРАЕВОЙ ПРОГРАММЫ "УЛУЧШЕНИЕ</w:t>
      </w:r>
    </w:p>
    <w:p w:rsidR="00C8000C" w:rsidRDefault="00C8000C">
      <w:pPr>
        <w:pStyle w:val="ConsPlusTitle"/>
        <w:jc w:val="center"/>
      </w:pPr>
      <w:r>
        <w:t>СОЦИАЛЬНО-ЭКОНОМИЧЕСКОГО ПОЛОЖЕНИЯ И ПОВЫШЕНИЕ КАЧЕСТВА</w:t>
      </w:r>
    </w:p>
    <w:p w:rsidR="00C8000C" w:rsidRDefault="00C8000C">
      <w:pPr>
        <w:pStyle w:val="ConsPlusTitle"/>
        <w:jc w:val="center"/>
      </w:pPr>
      <w:r>
        <w:t>ЖИЗНИ ГРАЖДАН ПОЖИЛОГО ВОЗРАСТА В СТАВРОПОЛЬСКОМ КРАЕ</w:t>
      </w:r>
    </w:p>
    <w:p w:rsidR="00C8000C" w:rsidRDefault="00C8000C">
      <w:pPr>
        <w:pStyle w:val="ConsPlusTitle"/>
        <w:jc w:val="center"/>
      </w:pPr>
      <w:r>
        <w:t>НА 2014-2018 ГОДЫ"</w:t>
      </w:r>
    </w:p>
    <w:p w:rsidR="00C8000C" w:rsidRPr="00C8000C" w:rsidRDefault="00C8000C">
      <w:pPr>
        <w:pStyle w:val="ConsPlusNormal"/>
        <w:jc w:val="center"/>
      </w:pPr>
      <w:r w:rsidRPr="00C8000C">
        <w:t>Список изменяющих документов</w:t>
      </w:r>
    </w:p>
    <w:p w:rsidR="00C8000C" w:rsidRPr="00C8000C" w:rsidRDefault="00C8000C">
      <w:pPr>
        <w:pStyle w:val="ConsPlusNormal"/>
        <w:jc w:val="center"/>
      </w:pPr>
      <w:proofErr w:type="gramStart"/>
      <w:r w:rsidRPr="00C8000C">
        <w:t>(в ред. постановлений Правительства Ставропольского края</w:t>
      </w:r>
      <w:proofErr w:type="gramEnd"/>
    </w:p>
    <w:p w:rsidR="00C8000C" w:rsidRPr="00C8000C" w:rsidRDefault="00C8000C">
      <w:pPr>
        <w:pStyle w:val="ConsPlusNormal"/>
        <w:jc w:val="center"/>
      </w:pPr>
      <w:r w:rsidRPr="00C8000C">
        <w:t xml:space="preserve">от 09.02.2015 </w:t>
      </w:r>
      <w:hyperlink r:id="rId4" w:history="1">
        <w:r w:rsidRPr="00C8000C">
          <w:t>N 47-п</w:t>
        </w:r>
      </w:hyperlink>
      <w:r w:rsidRPr="00C8000C">
        <w:t xml:space="preserve">, от 19.02.2016 </w:t>
      </w:r>
      <w:hyperlink r:id="rId5" w:history="1">
        <w:r w:rsidRPr="00C8000C">
          <w:t>N 66-п</w:t>
        </w:r>
      </w:hyperlink>
      <w:r w:rsidRPr="00C8000C">
        <w:t xml:space="preserve">, от 15.02.2017 </w:t>
      </w:r>
      <w:hyperlink r:id="rId6" w:history="1">
        <w:r w:rsidRPr="00C8000C">
          <w:t>N 46-п</w:t>
        </w:r>
      </w:hyperlink>
      <w:r w:rsidRPr="00C8000C">
        <w:t>)</w:t>
      </w:r>
    </w:p>
    <w:p w:rsidR="00C8000C" w:rsidRPr="00C8000C" w:rsidRDefault="00C8000C">
      <w:pPr>
        <w:pStyle w:val="ConsPlusNormal"/>
        <w:jc w:val="both"/>
      </w:pP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В целях реализации краевой </w:t>
      </w:r>
      <w:hyperlink r:id="rId7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 качества жизни граждан пожилого возраста в Ставропольском крае на 2014-2018 годы", утвержденной постановлением Правительства Ставропольского края от 05 марта 2014 г. N</w:t>
      </w:r>
      <w:r>
        <w:t> </w:t>
      </w:r>
      <w:r w:rsidRPr="00C8000C">
        <w:t>84-п "О</w:t>
      </w:r>
      <w:r>
        <w:t> </w:t>
      </w:r>
      <w:r w:rsidRPr="00C8000C">
        <w:t>краевой программе "Улучшение социально-экономического положения и повышение качества жизни граждан пожилого возраста в Ставропольском крае на 2014-2018 годы" (далее - краевая программа), Правительство Ставропольского края постановляет:</w:t>
      </w:r>
      <w:proofErr w:type="gramEnd"/>
    </w:p>
    <w:p w:rsidR="00C8000C" w:rsidRPr="00C8000C" w:rsidRDefault="00C8000C">
      <w:pPr>
        <w:pStyle w:val="ConsPlusNormal"/>
        <w:jc w:val="both"/>
      </w:pP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1. </w:t>
      </w:r>
      <w:proofErr w:type="gramStart"/>
      <w:r w:rsidRPr="00C8000C">
        <w:t xml:space="preserve">Утвердить прилагаемый </w:t>
      </w:r>
      <w:hyperlink w:anchor="P46" w:history="1">
        <w:r w:rsidRPr="00C8000C">
          <w:t>Порядок</w:t>
        </w:r>
      </w:hyperlink>
      <w:r w:rsidRPr="00C8000C">
        <w:t xml:space="preserve"> оказания в 2014-2018 годах адресной социальной помощи на проведение ремонтных работ жилых помещений инвалидов Великой Отечественной войны, участников Великой Отечественной войны, вдов погибших (умерших) инвалидов Великой Отечественной войны и участников Великой Отечественной войны, граждан, награжденных знаком "Жителю блокадного Ленинграда", граждан, проработавших в тылу в период с 22 июня 1941 года по 9 мая 1945 года не менее</w:t>
      </w:r>
      <w:proofErr w:type="gramEnd"/>
      <w:r w:rsidRPr="00C8000C">
        <w:t xml:space="preserve"> </w:t>
      </w:r>
      <w:proofErr w:type="gramStart"/>
      <w:r w:rsidRPr="00C8000C">
        <w:t xml:space="preserve">6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и являющихся получателями ежемесячной денежной выплаты в соответствии со </w:t>
      </w:r>
      <w:hyperlink r:id="rId8" w:history="1">
        <w:r w:rsidRPr="00C8000C">
          <w:t>статьей 3</w:t>
        </w:r>
      </w:hyperlink>
      <w:r w:rsidRPr="00C8000C">
        <w:t xml:space="preserve"> Закона Ставропольского края "О мерах социальной поддержки ветеранов" (далее соответственно - Порядок, адресная социальная помощь, инвалиды ВОВ, вдовы погибших (умерших) инвалидов и участников ВОВ, ветераны ВОВ).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 xml:space="preserve">(в ред. постановлений Правительства Ставропольского края от 19.02.2016 </w:t>
      </w:r>
      <w:hyperlink r:id="rId9" w:history="1">
        <w:r w:rsidRPr="00C8000C">
          <w:t>N 66-п</w:t>
        </w:r>
      </w:hyperlink>
      <w:r w:rsidRPr="00C8000C">
        <w:t xml:space="preserve">, от 15.02.2017 </w:t>
      </w:r>
      <w:r>
        <w:br/>
      </w:r>
      <w:hyperlink r:id="rId10" w:history="1">
        <w:r w:rsidRPr="00C8000C">
          <w:t>N</w:t>
        </w:r>
        <w:r>
          <w:t> </w:t>
        </w:r>
        <w:r w:rsidRPr="00C8000C">
          <w:t>46-п</w:t>
        </w:r>
      </w:hyperlink>
      <w:r w:rsidRPr="00C8000C">
        <w:t>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2. Установить, что: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2.1. </w:t>
      </w:r>
      <w:proofErr w:type="gramStart"/>
      <w:r w:rsidRPr="00C8000C">
        <w:t>Оказание адресной социальной помощи в соответствии с Порядком осуществляется однократно в размере 70 процентов от стоимости проведения ремонтных работ жилых помещений инвалидов ВОВ, вдов погибших (умерших) инвалидов и участников ВОВ, ветеранов ВОВ (включая стоимость строительных материалов), но не более 100 тыс. рублей.</w:t>
      </w:r>
      <w:proofErr w:type="gramEnd"/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2.2. Финансирование расходов, связанных с реализацией Порядка, осуществляется в </w:t>
      </w:r>
      <w:proofErr w:type="gramStart"/>
      <w:r w:rsidRPr="00C8000C">
        <w:t>пределах</w:t>
      </w:r>
      <w:proofErr w:type="gramEnd"/>
      <w:r w:rsidRPr="00C8000C">
        <w:t xml:space="preserve"> средств, предусмотренных в бюджете Ставропольского края на соответствующий финансовый год на реализацию краевой </w:t>
      </w:r>
      <w:hyperlink r:id="rId11" w:history="1">
        <w:r w:rsidRPr="00C8000C">
          <w:t>программы</w:t>
        </w:r>
      </w:hyperlink>
      <w:r w:rsidRPr="00C8000C">
        <w:t>.</w:t>
      </w:r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2.2 в ред. </w:t>
      </w:r>
      <w:hyperlink r:id="rId12" w:history="1">
        <w:r w:rsidRPr="00C8000C">
          <w:t>постановления</w:t>
        </w:r>
      </w:hyperlink>
      <w:r w:rsidRPr="00C8000C">
        <w:t xml:space="preserve"> Правительства Ставропольского края от 19.02.2016 N 66-п)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3. Министерству труда и социальной защиты населения Ставропольского края (далее - министерство):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3.1. </w:t>
      </w:r>
      <w:proofErr w:type="gramStart"/>
      <w:r w:rsidRPr="00C8000C">
        <w:t xml:space="preserve">Ежегодно в рамках реализации краевой </w:t>
      </w:r>
      <w:hyperlink r:id="rId13" w:history="1">
        <w:r w:rsidRPr="00C8000C">
          <w:t>программы</w:t>
        </w:r>
      </w:hyperlink>
      <w:r w:rsidRPr="00C8000C">
        <w:t xml:space="preserve"> заключать с органами местного самоуправления муниципальных районов и городских округов Ставропольского края (далее - органы местного самоуправления) </w:t>
      </w:r>
      <w:hyperlink r:id="rId14" w:history="1">
        <w:r w:rsidRPr="00C8000C">
          <w:t>соглашения</w:t>
        </w:r>
      </w:hyperlink>
      <w:r w:rsidRPr="00C8000C">
        <w:t xml:space="preserve"> о взаимодействии по вопросу оказания адресной социальной помощи инвалидам ВОВ, вдовам погибших (умерших) инвалидов и участников ВОВ, ветеранам ВОВ по форме, утверждаемой министерством.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3.1 в ред. </w:t>
      </w:r>
      <w:hyperlink r:id="rId15" w:history="1">
        <w:r w:rsidRPr="00C8000C">
          <w:t>постановления</w:t>
        </w:r>
      </w:hyperlink>
      <w:r w:rsidRPr="00C8000C">
        <w:t xml:space="preserve"> Правительства Ставропольского края от 19.02.2016 N 66-п)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3.2. Давать разъяснения в </w:t>
      </w:r>
      <w:proofErr w:type="gramStart"/>
      <w:r w:rsidRPr="00C8000C">
        <w:t>пределах</w:t>
      </w:r>
      <w:proofErr w:type="gramEnd"/>
      <w:r w:rsidRPr="00C8000C">
        <w:t xml:space="preserve"> своей компетенции по вопросам применения Порядка.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4. Рекомендовать органам местного самоуправления: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4.1. Руководствоваться Порядком при участии в реализации мероприятий краевой </w:t>
      </w:r>
      <w:hyperlink r:id="rId16" w:history="1">
        <w:r w:rsidRPr="00C8000C">
          <w:t>программы</w:t>
        </w:r>
      </w:hyperlink>
      <w:r w:rsidRPr="00C8000C">
        <w:t>.</w:t>
      </w:r>
    </w:p>
    <w:p w:rsidR="00C8000C" w:rsidRDefault="00C8000C">
      <w:pPr>
        <w:pStyle w:val="ConsPlusNormal"/>
        <w:ind w:firstLine="540"/>
        <w:jc w:val="both"/>
      </w:pPr>
      <w:r>
        <w:t xml:space="preserve">4.2. Направлять в министерство документы, подтверждающие окончание ремонтных работ </w:t>
      </w:r>
      <w:r>
        <w:lastRenderedPageBreak/>
        <w:t>жилых помещений инвалидов ВОВ, вдов погибших (умерших) инвалидов и участников ВОВ, ветеранов ВОВ, в течение 3 рабочих дней со дня их получения.</w:t>
      </w:r>
    </w:p>
    <w:p w:rsidR="00C8000C" w:rsidRDefault="00C8000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C8000C" w:rsidRDefault="00C8000C">
      <w:pPr>
        <w:pStyle w:val="ConsPlusNormal"/>
        <w:ind w:firstLine="540"/>
        <w:jc w:val="both"/>
      </w:pPr>
      <w:r>
        <w:t xml:space="preserve">6.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возникшие с 01 января 2014 года.</w:t>
      </w: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right"/>
      </w:pPr>
      <w:r>
        <w:t>Временно исполняющий</w:t>
      </w:r>
    </w:p>
    <w:p w:rsidR="00C8000C" w:rsidRDefault="00C8000C">
      <w:pPr>
        <w:pStyle w:val="ConsPlusNormal"/>
        <w:jc w:val="right"/>
      </w:pPr>
      <w:r>
        <w:t>обязанности Губернатора</w:t>
      </w:r>
    </w:p>
    <w:p w:rsidR="00C8000C" w:rsidRDefault="00C8000C">
      <w:pPr>
        <w:pStyle w:val="ConsPlusNormal"/>
        <w:jc w:val="right"/>
      </w:pPr>
      <w:r>
        <w:t>Ставропольского края</w:t>
      </w:r>
    </w:p>
    <w:p w:rsidR="00C8000C" w:rsidRDefault="00C8000C">
      <w:pPr>
        <w:pStyle w:val="ConsPlusNormal"/>
        <w:jc w:val="right"/>
      </w:pPr>
      <w:r>
        <w:t>В.В.ВЛАДИМИРОВ</w:t>
      </w: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Normal"/>
        <w:jc w:val="right"/>
        <w:outlineLvl w:val="0"/>
      </w:pPr>
      <w:r>
        <w:t>Утвержден</w:t>
      </w:r>
    </w:p>
    <w:p w:rsidR="00C8000C" w:rsidRDefault="00C8000C">
      <w:pPr>
        <w:pStyle w:val="ConsPlusNormal"/>
        <w:jc w:val="right"/>
      </w:pPr>
      <w:r>
        <w:t>постановлением</w:t>
      </w:r>
    </w:p>
    <w:p w:rsidR="00C8000C" w:rsidRDefault="00C8000C">
      <w:pPr>
        <w:pStyle w:val="ConsPlusNormal"/>
        <w:jc w:val="right"/>
      </w:pPr>
      <w:r>
        <w:t>Правительства Ставропольского края</w:t>
      </w:r>
    </w:p>
    <w:p w:rsidR="00C8000C" w:rsidRDefault="00C8000C">
      <w:pPr>
        <w:pStyle w:val="ConsPlusNormal"/>
        <w:jc w:val="right"/>
      </w:pPr>
      <w:r>
        <w:t>от 03 апреля 2014 г. N 129-п</w:t>
      </w:r>
    </w:p>
    <w:p w:rsidR="00C8000C" w:rsidRDefault="00C8000C">
      <w:pPr>
        <w:pStyle w:val="ConsPlusNormal"/>
        <w:jc w:val="both"/>
      </w:pPr>
    </w:p>
    <w:p w:rsidR="00C8000C" w:rsidRDefault="00C8000C">
      <w:pPr>
        <w:pStyle w:val="ConsPlusTitle"/>
        <w:jc w:val="center"/>
      </w:pPr>
      <w:bookmarkStart w:id="0" w:name="P46"/>
      <w:bookmarkEnd w:id="0"/>
      <w:r>
        <w:t>ПОРЯДОК</w:t>
      </w:r>
    </w:p>
    <w:p w:rsidR="00C8000C" w:rsidRDefault="00C8000C">
      <w:pPr>
        <w:pStyle w:val="ConsPlusTitle"/>
        <w:jc w:val="center"/>
      </w:pPr>
      <w:r>
        <w:t>ОКАЗАНИЯ В 2014-2018 ГОДАХ АДРЕСНОЙ СОЦИАЛЬНОЙ ПОМОЩИ</w:t>
      </w:r>
    </w:p>
    <w:p w:rsidR="00C8000C" w:rsidRDefault="00C8000C">
      <w:pPr>
        <w:pStyle w:val="ConsPlusTitle"/>
        <w:jc w:val="center"/>
      </w:pPr>
      <w:r>
        <w:t>НА ПРОВЕДЕНИЕ РЕМОНТНЫХ РАБОТ ЖИЛЫХ ПОМЕЩЕНИЙ ИНВАЛИДОВ</w:t>
      </w:r>
    </w:p>
    <w:p w:rsidR="00C8000C" w:rsidRDefault="00C8000C">
      <w:pPr>
        <w:pStyle w:val="ConsPlusTitle"/>
        <w:jc w:val="center"/>
      </w:pPr>
      <w:r>
        <w:t>ВЕЛИКОЙ ОТЕЧЕСТВЕННОЙ ВОЙНЫ, УЧАСТНИКОВ ВЕЛИКОЙ</w:t>
      </w:r>
    </w:p>
    <w:p w:rsidR="00C8000C" w:rsidRDefault="00C8000C">
      <w:pPr>
        <w:pStyle w:val="ConsPlusTitle"/>
        <w:jc w:val="center"/>
      </w:pPr>
      <w:r>
        <w:t>ОТЕЧЕСТВЕННОЙ ВОЙНЫ, ВДОВ ПОГИБШИХ (УМЕРШИХ) ИНВАЛИДОВ</w:t>
      </w:r>
    </w:p>
    <w:p w:rsidR="00C8000C" w:rsidRDefault="00C8000C">
      <w:pPr>
        <w:pStyle w:val="ConsPlusTitle"/>
        <w:jc w:val="center"/>
      </w:pPr>
      <w:r>
        <w:t>ВЕЛИКОЙ ОТЕЧЕСТВЕННОЙ ВОЙНЫ И УЧАСТНИКОВ ВЕЛИКОЙ</w:t>
      </w:r>
    </w:p>
    <w:p w:rsidR="00C8000C" w:rsidRDefault="00C8000C">
      <w:pPr>
        <w:pStyle w:val="ConsPlusTitle"/>
        <w:jc w:val="center"/>
      </w:pPr>
      <w:r>
        <w:t>ОТЕЧЕСТВЕННОЙ ВОЙНЫ, ГРАЖДАН, НАГРАЖДЕННЫХ ЗНАКОМ</w:t>
      </w:r>
    </w:p>
    <w:p w:rsidR="00C8000C" w:rsidRDefault="00C8000C">
      <w:pPr>
        <w:pStyle w:val="ConsPlusTitle"/>
        <w:jc w:val="center"/>
      </w:pPr>
      <w:r>
        <w:t>"ЖИТЕЛЮ БЛОКАДНОГО ЛЕНИНГРАДА", ГРАЖДАН, ПРОРАБОТАВШИХ</w:t>
      </w:r>
    </w:p>
    <w:p w:rsidR="00C8000C" w:rsidRDefault="00C8000C">
      <w:pPr>
        <w:pStyle w:val="ConsPlusTitle"/>
        <w:jc w:val="center"/>
      </w:pPr>
      <w:r>
        <w:t>В ТЫЛУ В ПЕРИОД С 22 ИЮНЯ 1941 ГОДА ПО 9 МАЯ 1945 ГОДА</w:t>
      </w:r>
    </w:p>
    <w:p w:rsidR="00C8000C" w:rsidRDefault="00C8000C">
      <w:pPr>
        <w:pStyle w:val="ConsPlusTitle"/>
        <w:jc w:val="center"/>
      </w:pPr>
      <w:r>
        <w:t xml:space="preserve">НЕ МЕНЕЕ 6 МЕСЯЦЕВ, ИСКЛЮЧАЯ ПЕРИОД РАБОТЫ </w:t>
      </w:r>
      <w:proofErr w:type="gramStart"/>
      <w:r>
        <w:t>НА</w:t>
      </w:r>
      <w:proofErr w:type="gramEnd"/>
      <w:r>
        <w:t xml:space="preserve"> ВРЕМЕННО</w:t>
      </w:r>
    </w:p>
    <w:p w:rsidR="00C8000C" w:rsidRDefault="00C8000C">
      <w:pPr>
        <w:pStyle w:val="ConsPlusTitle"/>
        <w:jc w:val="center"/>
      </w:pPr>
      <w:r>
        <w:t xml:space="preserve">ОККУПИРОВАННЫХ </w:t>
      </w:r>
      <w:proofErr w:type="gramStart"/>
      <w:r>
        <w:t>ТЕРРИТОРИЯХ</w:t>
      </w:r>
      <w:proofErr w:type="gramEnd"/>
      <w:r>
        <w:t xml:space="preserve"> СССР, ЛИБО НАГРАЖДЕННЫХ ОРДЕНАМИ</w:t>
      </w:r>
    </w:p>
    <w:p w:rsidR="00C8000C" w:rsidRDefault="00C8000C">
      <w:pPr>
        <w:pStyle w:val="ConsPlusTitle"/>
        <w:jc w:val="center"/>
      </w:pPr>
      <w:r>
        <w:t>ИЛИ МЕДАЛЯМИ СССР ЗА САМООТВЕРЖЕННЫЙ ТРУД В ПЕРИОД</w:t>
      </w:r>
    </w:p>
    <w:p w:rsidR="00C8000C" w:rsidRDefault="00C8000C">
      <w:pPr>
        <w:pStyle w:val="ConsPlusTitle"/>
        <w:jc w:val="center"/>
      </w:pPr>
      <w:r>
        <w:t xml:space="preserve">ВЕЛИКОЙ ОТЕЧЕСТВЕННОЙ ВОЙНЫ И </w:t>
      </w:r>
      <w:proofErr w:type="gramStart"/>
      <w:r>
        <w:t>ЯВЛЯЮЩИХСЯ</w:t>
      </w:r>
      <w:proofErr w:type="gramEnd"/>
      <w:r>
        <w:t xml:space="preserve"> ПОЛУЧАТЕЛЯМИ</w:t>
      </w:r>
    </w:p>
    <w:p w:rsidR="00C8000C" w:rsidRPr="00C8000C" w:rsidRDefault="00C8000C">
      <w:pPr>
        <w:pStyle w:val="ConsPlusTitle"/>
        <w:jc w:val="center"/>
      </w:pPr>
      <w:r w:rsidRPr="00C8000C">
        <w:t>ЕЖЕМЕСЯЧНОЙ ДЕНЕЖНОЙ ВЫПЛАТЫ В СООТВЕТСТВИИ</w:t>
      </w:r>
    </w:p>
    <w:p w:rsidR="00C8000C" w:rsidRPr="00C8000C" w:rsidRDefault="00C8000C">
      <w:pPr>
        <w:pStyle w:val="ConsPlusTitle"/>
        <w:jc w:val="center"/>
      </w:pPr>
      <w:r w:rsidRPr="00C8000C">
        <w:t>СО СТАТЬЕЙ 3 ЗАКОНА СТАВРОПОЛЬСКОГО КРАЯ "О МЕРАХ</w:t>
      </w:r>
    </w:p>
    <w:p w:rsidR="00C8000C" w:rsidRPr="00C8000C" w:rsidRDefault="00C8000C">
      <w:pPr>
        <w:pStyle w:val="ConsPlusTitle"/>
        <w:jc w:val="center"/>
      </w:pPr>
      <w:r w:rsidRPr="00C8000C">
        <w:t>СОЦИАЛЬНОЙ ПОДДЕРЖКИ ВЕТЕРАНОВ"</w:t>
      </w:r>
    </w:p>
    <w:p w:rsidR="00C8000C" w:rsidRPr="00C8000C" w:rsidRDefault="00C8000C">
      <w:pPr>
        <w:pStyle w:val="ConsPlusNormal"/>
        <w:jc w:val="center"/>
      </w:pPr>
      <w:r w:rsidRPr="00C8000C">
        <w:t>Список изменяющих документов</w:t>
      </w:r>
    </w:p>
    <w:p w:rsidR="00C8000C" w:rsidRPr="00C8000C" w:rsidRDefault="00C8000C">
      <w:pPr>
        <w:pStyle w:val="ConsPlusNormal"/>
        <w:jc w:val="center"/>
      </w:pPr>
      <w:proofErr w:type="gramStart"/>
      <w:r w:rsidRPr="00C8000C">
        <w:t>(в ред. постановлений Правительства Ставропольского края</w:t>
      </w:r>
      <w:proofErr w:type="gramEnd"/>
    </w:p>
    <w:p w:rsidR="00C8000C" w:rsidRPr="00C8000C" w:rsidRDefault="00C8000C">
      <w:pPr>
        <w:pStyle w:val="ConsPlusNormal"/>
        <w:jc w:val="center"/>
      </w:pPr>
      <w:r w:rsidRPr="00C8000C">
        <w:t xml:space="preserve">от 09.02.2015 </w:t>
      </w:r>
      <w:hyperlink r:id="rId17" w:history="1">
        <w:r w:rsidRPr="00C8000C">
          <w:t>N 47-п</w:t>
        </w:r>
      </w:hyperlink>
      <w:r w:rsidRPr="00C8000C">
        <w:t xml:space="preserve">, от 19.02.2016 </w:t>
      </w:r>
      <w:hyperlink r:id="rId18" w:history="1">
        <w:r w:rsidRPr="00C8000C">
          <w:t>N 66-п</w:t>
        </w:r>
      </w:hyperlink>
      <w:r w:rsidRPr="00C8000C">
        <w:t xml:space="preserve">, от 15.02.2017 </w:t>
      </w:r>
      <w:hyperlink r:id="rId19" w:history="1">
        <w:r w:rsidRPr="00C8000C">
          <w:t>N 46-п</w:t>
        </w:r>
      </w:hyperlink>
      <w:r w:rsidRPr="00C8000C">
        <w:t>)</w:t>
      </w:r>
    </w:p>
    <w:p w:rsidR="00C8000C" w:rsidRPr="00C8000C" w:rsidRDefault="00C8000C">
      <w:pPr>
        <w:pStyle w:val="ConsPlusNormal"/>
        <w:jc w:val="both"/>
      </w:pP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1. </w:t>
      </w:r>
      <w:proofErr w:type="gramStart"/>
      <w:r w:rsidRPr="00C8000C">
        <w:t xml:space="preserve">Настоящий Порядок разработан в целях определения условий и механизма оказания в 2014-2018 годах адресной социальной помощи на проведение ремонтных работ жилых помещений, осуществляемой в рамках краевой </w:t>
      </w:r>
      <w:hyperlink r:id="rId20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 качества жизни граждан пожилого возраста в Ставропольском крае на 2014-2018 годы", утвержденной постановлением Правительства Ставропольского края от 05 марта 2014 г. N 84-п "О</w:t>
      </w:r>
      <w:r>
        <w:t> </w:t>
      </w:r>
      <w:r w:rsidRPr="00C8000C">
        <w:t>краевой программе "Улучшение социально-экономического</w:t>
      </w:r>
      <w:proofErr w:type="gramEnd"/>
      <w:r w:rsidRPr="00C8000C">
        <w:t xml:space="preserve"> положения и повышение качества жизни граждан пожилого возраста в Ставропольском крае на 2014-2018 годы" (далее - адресная социальная помощь) и предоставляемой следующим категориям граждан: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постановлений Правительства Ставропольского края от 19.02.2016 </w:t>
      </w:r>
      <w:hyperlink r:id="rId21" w:history="1">
        <w:r w:rsidRPr="00C8000C">
          <w:t>N 66-п</w:t>
        </w:r>
      </w:hyperlink>
      <w:r w:rsidRPr="00C8000C">
        <w:t xml:space="preserve">, от 15.02.2017 </w:t>
      </w:r>
      <w:r>
        <w:br/>
      </w:r>
      <w:hyperlink r:id="rId22" w:history="1">
        <w:r w:rsidRPr="00C8000C">
          <w:t>N</w:t>
        </w:r>
        <w:r>
          <w:t> </w:t>
        </w:r>
        <w:r w:rsidRPr="00C8000C">
          <w:t>46-п</w:t>
        </w:r>
      </w:hyperlink>
      <w:r w:rsidRPr="00C8000C">
        <w:t>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1) инвалиды Великой Отечественной войны (далее - инвалиды ВОВ);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>
        <w:t xml:space="preserve">2) участники Великой Отечественной войны, граждане, награжденные знаком "Жителю блокадного Ленинграда", граждане, проработавшие в тылу в период с 22 июня 1941 года по 9 мая </w:t>
      </w:r>
      <w:r>
        <w:lastRenderedPageBreak/>
        <w:t xml:space="preserve">1945 года не менее </w:t>
      </w:r>
      <w:r w:rsidRPr="00C8000C">
        <w:t>6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и являющиеся получателями ежемесячной денежной выплаты в</w:t>
      </w:r>
      <w:proofErr w:type="gramEnd"/>
      <w:r w:rsidRPr="00C8000C">
        <w:t xml:space="preserve"> </w:t>
      </w:r>
      <w:proofErr w:type="gramStart"/>
      <w:r w:rsidRPr="00C8000C">
        <w:t>соответствии</w:t>
      </w:r>
      <w:proofErr w:type="gramEnd"/>
      <w:r w:rsidRPr="00C8000C">
        <w:t xml:space="preserve"> со </w:t>
      </w:r>
      <w:hyperlink r:id="rId23" w:history="1">
        <w:r w:rsidRPr="00C8000C">
          <w:t>статьей 3</w:t>
        </w:r>
      </w:hyperlink>
      <w:r w:rsidRPr="00C8000C">
        <w:t xml:space="preserve"> Закона Ставропольского края "О мерах социальной поддержки ветеранов" (далее совместно именуемые - ветераны ВОВ);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3) вдовы погибших (умерших) инвалидов Великой Отечественной войны и участников Великой Отечественной войны (далее - вдовы погибших (умерших) инвалидов и участников ВОВ).</w:t>
      </w:r>
    </w:p>
    <w:p w:rsidR="00C8000C" w:rsidRPr="00C8000C" w:rsidRDefault="00C8000C">
      <w:pPr>
        <w:pStyle w:val="ConsPlusNormal"/>
        <w:jc w:val="both"/>
      </w:pPr>
      <w:r w:rsidRPr="00C8000C">
        <w:t xml:space="preserve">(п. 1 в ред. </w:t>
      </w:r>
      <w:hyperlink r:id="rId24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2. Адресная социальная помощь оказывается однократно: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25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>1) инвалидам ВОВ, вдовам погибших (умерших) инвалидов и участников ВОВ, ветеранам ВОВ, постоянно проживающим на территории Ставропольского края, - на проведение ремонтных работ жилых помещений, принадлежащих им на праве собственности, в том числе на праве совместной собственности или на праве долевой собственности на момент обращения за оказанием адресной социальной помощи не менее 5 лет;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26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>2) инвалидам ВОВ и участникам Великой Отечественной войны, не имеющим в собственности жилых помещений на территории Ставропольского края, - на проведение ремонтных работ жилых помещений, расположенных на территории Ставропольского края и принадлежащих иным лицам на праве собственности (далее - иное лицо-собственник), в которых они постоянно проживают не менее 5 лет на момент обращения за оказанием адресной социальной помощи.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27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В случае если оба совместно проживающих супруга имеют право на оказание им адресной социальной помощи в соответствии с настоящим Порядком, то адресная социальная помощь оказывается одному из них по их выбору.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28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Право на первоочередное оказание адресной социальной помощи имеют одинокие (одиноко проживающие) инвалиды ВОВ, вдовы погибших (умерших) инвалидов и участников ВОВ, ветераны ВОВ.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Проведение ремонтных работ осуществляется в жилых </w:t>
      </w:r>
      <w:proofErr w:type="gramStart"/>
      <w:r w:rsidRPr="00C8000C">
        <w:t>помещениях</w:t>
      </w:r>
      <w:proofErr w:type="gramEnd"/>
      <w:r w:rsidRPr="00C8000C">
        <w:t>, отнесенных к таковым в соответствии с жилищным законодательством Российской Федерации.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3. Стоимость проведения ремонтных работ жилых помещений инвалидов ВОВ, вдов погибших (умерших) инвалидов и участников ВОВ, ветеранов ВОВ, осуществляемых в рамках оказания адресной социальной помощи, складывается </w:t>
      </w:r>
      <w:proofErr w:type="gramStart"/>
      <w:r w:rsidRPr="00C8000C">
        <w:t>из</w:t>
      </w:r>
      <w:proofErr w:type="gramEnd"/>
      <w:r w:rsidRPr="00C8000C">
        <w:t>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1) стоимости разработки сметной документации на проведение ремонтных работ жилых помещений;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2) сметных стоимостей проведения ремонтных работ жилых помещений.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Ремонтные работы жилых помещений инвалидов ВОВ, вдов погибших (умерших) инвалидов и участников ВОВ, ветеранов ВОВ производятся на основании договоров подряда на выполнение ремонтных работ жилых помещений, заключенных ими с подрядными организациями и (или) индивидуальными предпринимателями, осуществляющими свою деятельность на территории Ставропольского края и имеющими в случаях, предусмотренных законодательством Российской Федерации, свидетельство </w:t>
      </w:r>
      <w:proofErr w:type="spellStart"/>
      <w:r w:rsidRPr="00C8000C">
        <w:t>саморегулируемой</w:t>
      </w:r>
      <w:proofErr w:type="spellEnd"/>
      <w:r w:rsidRPr="00C8000C">
        <w:t xml:space="preserve"> организации о допуске к определенному виду или видам</w:t>
      </w:r>
      <w:proofErr w:type="gramEnd"/>
      <w:r w:rsidRPr="00C8000C">
        <w:t xml:space="preserve"> работ, которые оказывают влияние на безопасность объектов капитального строительства (далее соответственно - подрядная организация, договор подряда).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4. </w:t>
      </w:r>
      <w:proofErr w:type="gramStart"/>
      <w:r w:rsidRPr="00C8000C">
        <w:t>Адресная социальная помощь оказывается инвалидам ВОВ, вдовам погибших (умерших) инвалидов и участников ВОВ, ветеранам ВОВ, включенным в списки на оказание адресной социальной помощи, которые формируются органами местного самоуправления муниципальных районов и городских округов Ставропольского края (далее соответственно - списки, органы местного самоуправления), в соответствии с заключенным с министерством труда и социальной защиты населения Ставропольского края (далее - министерство) соглашением о взаимодействии по</w:t>
      </w:r>
      <w:proofErr w:type="gramEnd"/>
      <w:r w:rsidRPr="00C8000C">
        <w:t xml:space="preserve"> вопросу оказания адресной социальной помощи инвалидам ВОВ, вдовам погибших (умерших) инвалидов и участников ВОВ, ветеранам ВОВ по форме, утверждаемой министерством (далее - соглашение).</w:t>
      </w:r>
    </w:p>
    <w:p w:rsidR="00C8000C" w:rsidRPr="00C8000C" w:rsidRDefault="00C8000C">
      <w:pPr>
        <w:pStyle w:val="ConsPlusNormal"/>
        <w:ind w:firstLine="540"/>
        <w:jc w:val="both"/>
      </w:pPr>
      <w:bookmarkStart w:id="1" w:name="P87"/>
      <w:bookmarkEnd w:id="1"/>
      <w:r w:rsidRPr="00C8000C">
        <w:t xml:space="preserve">5. </w:t>
      </w:r>
      <w:proofErr w:type="gramStart"/>
      <w:r w:rsidRPr="00C8000C">
        <w:t xml:space="preserve">В целях включения в списки инвалиды ВОВ, вдовы погибших (умерших) инвалидов и </w:t>
      </w:r>
      <w:r w:rsidRPr="00C8000C">
        <w:lastRenderedPageBreak/>
        <w:t>участников ВОВ, ветераны ВОВ (далее - заявители) обращаются в органы местного самоуправления с заявлением на оказание адресной социальной помощи на проведение ремонтных работ жилых помещений с указанием в нем почтового адреса, реквизитов лицевого счета, открытого заявителем в российской кредитной организации (далее - заявление).</w:t>
      </w:r>
      <w:proofErr w:type="gramEnd"/>
    </w:p>
    <w:p w:rsidR="00C8000C" w:rsidRPr="00C8000C" w:rsidRDefault="00C8000C">
      <w:pPr>
        <w:pStyle w:val="ConsPlusNormal"/>
        <w:ind w:firstLine="540"/>
        <w:jc w:val="both"/>
      </w:pPr>
      <w:r w:rsidRPr="00C8000C">
        <w:t>Решение о включении заявителя в список или об отказе во включении его в список принимается органом местного самоуправления на основании заявления и следующих документов: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1) в </w:t>
      </w:r>
      <w:proofErr w:type="gramStart"/>
      <w:r w:rsidRPr="00C8000C">
        <w:t>случае</w:t>
      </w:r>
      <w:proofErr w:type="gramEnd"/>
      <w:r w:rsidRPr="00C8000C">
        <w:t>, если жилое помещение принадлежит заявителю на праве собственности, в том числе на праве совместной собственности или на праве долевой собственности: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29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bookmarkStart w:id="2" w:name="P91"/>
      <w:bookmarkEnd w:id="2"/>
      <w:r w:rsidRPr="00C8000C">
        <w:t>а) паспорт заявителя;</w:t>
      </w:r>
    </w:p>
    <w:p w:rsidR="00C8000C" w:rsidRPr="00C8000C" w:rsidRDefault="00C8000C">
      <w:pPr>
        <w:pStyle w:val="ConsPlusNormal"/>
        <w:ind w:firstLine="540"/>
        <w:jc w:val="both"/>
      </w:pPr>
      <w:bookmarkStart w:id="3" w:name="P92"/>
      <w:bookmarkEnd w:id="3"/>
      <w:r w:rsidRPr="00C8000C">
        <w:t>б) удостоверение и (или) справка, выданная военным комиссариатом или органом по труду и социальной защите населения администрации муниципального района или городского округа Ставропольского края (далее - орган по труду и социальной защите населения) по месту жительства заявителя, подтверждающие право заявителя на оказание ему адресной социальной помощи;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30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bookmarkStart w:id="4" w:name="P94"/>
      <w:bookmarkEnd w:id="4"/>
      <w:proofErr w:type="gramStart"/>
      <w:r w:rsidRPr="00C8000C">
        <w:t>в) документы, подтверждающие постоянное проживание заявителя на территории Ставропольского края в жилом помещении, в котором предполагается проведение ремонтных работ (домовая (поквартирная) книга либо выписка из поквартирной карточки в случае, если в паспорте заявителя отсутствует информация о регистрации его в жилом помещении, в котором предполагается проведение ремонтных работ);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"в" в ред. </w:t>
      </w:r>
      <w:hyperlink r:id="rId31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bookmarkStart w:id="5" w:name="P96"/>
      <w:bookmarkEnd w:id="5"/>
      <w:proofErr w:type="gramStart"/>
      <w:r w:rsidRPr="00C8000C">
        <w:t xml:space="preserve">г) правоустанавливающие документы на жилое помещение, право собственности, в том числе право совместной собственности или право долевой собственности, на которое возникло у заявителя до вступления в силу Федерального </w:t>
      </w:r>
      <w:hyperlink r:id="rId32" w:history="1">
        <w:r w:rsidRPr="00C8000C">
          <w:t>закона</w:t>
        </w:r>
      </w:hyperlink>
      <w:r w:rsidRPr="00C8000C">
        <w:t xml:space="preserve"> "О государственной регистрации прав на недвижимое имущество и сделок с ним" и не зарегистрировано в Едином государственном реестре прав на недвижимое имущество и сделок с ним (далее - Единый государственный реестр прав</w:t>
      </w:r>
      <w:proofErr w:type="gramEnd"/>
      <w:r w:rsidRPr="00C8000C">
        <w:t>), либо документы, подтверждающие право собственности, в том числе право совместной собственности или право долевой собственности заявителя на данное жилое помещение;</w:t>
      </w:r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"г" в ред. </w:t>
      </w:r>
      <w:hyperlink r:id="rId33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bookmarkStart w:id="6" w:name="P98"/>
      <w:bookmarkEnd w:id="6"/>
      <w:proofErr w:type="spellStart"/>
      <w:r w:rsidRPr="00C8000C">
        <w:t>д</w:t>
      </w:r>
      <w:proofErr w:type="spellEnd"/>
      <w:r w:rsidRPr="00C8000C">
        <w:t>) выписка из Единого государственного реестра прав о наличии (отсутствии) жилого помещения в собственности заявителя;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34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bookmarkStart w:id="7" w:name="P100"/>
      <w:bookmarkEnd w:id="7"/>
      <w:r w:rsidRPr="00C8000C">
        <w:t>е) договор подряда;</w:t>
      </w:r>
    </w:p>
    <w:p w:rsidR="00C8000C" w:rsidRPr="00C8000C" w:rsidRDefault="00C8000C">
      <w:pPr>
        <w:pStyle w:val="ConsPlusNormal"/>
        <w:ind w:firstLine="540"/>
        <w:jc w:val="both"/>
      </w:pPr>
      <w:bookmarkStart w:id="8" w:name="P101"/>
      <w:bookmarkEnd w:id="8"/>
      <w:r w:rsidRPr="00C8000C">
        <w:t>ж) сметная документация на проведение ремонтных работ жилого помещения;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2) в </w:t>
      </w:r>
      <w:proofErr w:type="gramStart"/>
      <w:r w:rsidRPr="00C8000C">
        <w:t>случае</w:t>
      </w:r>
      <w:proofErr w:type="gramEnd"/>
      <w:r w:rsidRPr="00C8000C">
        <w:t>, если жилое помещение принадлежит на праве собственности иному лицу-собственнику:</w:t>
      </w:r>
    </w:p>
    <w:p w:rsidR="00C8000C" w:rsidRPr="00C8000C" w:rsidRDefault="00C8000C">
      <w:pPr>
        <w:pStyle w:val="ConsPlusNormal"/>
        <w:ind w:firstLine="540"/>
        <w:jc w:val="both"/>
      </w:pPr>
      <w:bookmarkStart w:id="9" w:name="P103"/>
      <w:bookmarkEnd w:id="9"/>
      <w:r w:rsidRPr="00C8000C">
        <w:t xml:space="preserve">а) документы, перечисленные в </w:t>
      </w:r>
      <w:hyperlink w:anchor="P91" w:history="1">
        <w:proofErr w:type="gramStart"/>
        <w:r w:rsidRPr="00C8000C">
          <w:t>подпунктах</w:t>
        </w:r>
        <w:proofErr w:type="gramEnd"/>
        <w:r w:rsidRPr="00C8000C">
          <w:t xml:space="preserve"> "а"</w:t>
        </w:r>
      </w:hyperlink>
      <w:r w:rsidRPr="00C8000C">
        <w:t xml:space="preserve"> - </w:t>
      </w:r>
      <w:hyperlink w:anchor="P94" w:history="1">
        <w:r w:rsidRPr="00C8000C">
          <w:t>"в"</w:t>
        </w:r>
      </w:hyperlink>
      <w:r w:rsidRPr="00C8000C">
        <w:t xml:space="preserve">, </w:t>
      </w:r>
      <w:hyperlink w:anchor="P98" w:history="1">
        <w:r w:rsidRPr="00C8000C">
          <w:t>"</w:t>
        </w:r>
        <w:proofErr w:type="spellStart"/>
        <w:r w:rsidRPr="00C8000C">
          <w:t>д</w:t>
        </w:r>
        <w:proofErr w:type="spellEnd"/>
        <w:r w:rsidRPr="00C8000C">
          <w:t>"</w:t>
        </w:r>
      </w:hyperlink>
      <w:r w:rsidRPr="00C8000C">
        <w:t xml:space="preserve"> - </w:t>
      </w:r>
      <w:hyperlink w:anchor="P101" w:history="1">
        <w:r w:rsidRPr="00C8000C">
          <w:t>"ж" подпункта "1"</w:t>
        </w:r>
      </w:hyperlink>
      <w:r w:rsidRPr="00C8000C">
        <w:t xml:space="preserve"> настоящего пункта;</w:t>
      </w:r>
    </w:p>
    <w:p w:rsidR="00C8000C" w:rsidRPr="00C8000C" w:rsidRDefault="00C8000C">
      <w:pPr>
        <w:pStyle w:val="ConsPlusNormal"/>
        <w:ind w:firstLine="540"/>
        <w:jc w:val="both"/>
      </w:pPr>
      <w:bookmarkStart w:id="10" w:name="P104"/>
      <w:bookmarkEnd w:id="10"/>
      <w:r w:rsidRPr="00C8000C">
        <w:t>б) паспорт иного лица-собственника;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в) </w:t>
      </w:r>
      <w:hyperlink r:id="rId35" w:history="1">
        <w:r w:rsidRPr="00C8000C">
          <w:t>согласие</w:t>
        </w:r>
      </w:hyperlink>
      <w:r w:rsidRPr="00C8000C">
        <w:t xml:space="preserve"> иного лица-собственника на проведение ремонтных работ жилого помещения по форме, утверждаемой министерством;</w:t>
      </w:r>
    </w:p>
    <w:p w:rsidR="00C8000C" w:rsidRPr="00C8000C" w:rsidRDefault="00C8000C">
      <w:pPr>
        <w:pStyle w:val="ConsPlusNormal"/>
        <w:ind w:firstLine="540"/>
        <w:jc w:val="both"/>
      </w:pPr>
      <w:bookmarkStart w:id="11" w:name="P106"/>
      <w:bookmarkEnd w:id="11"/>
      <w:r w:rsidRPr="00C8000C">
        <w:t xml:space="preserve">г) правоустанавливающие документы на жилое помещение, право </w:t>
      </w:r>
      <w:proofErr w:type="gramStart"/>
      <w:r w:rsidRPr="00C8000C">
        <w:t>собственности</w:t>
      </w:r>
      <w:proofErr w:type="gramEnd"/>
      <w:r w:rsidRPr="00C8000C">
        <w:t xml:space="preserve"> на которое возникло у иного лица-собственника до вступления в силу Федерального </w:t>
      </w:r>
      <w:hyperlink r:id="rId36" w:history="1">
        <w:r w:rsidRPr="00C8000C">
          <w:t>закона</w:t>
        </w:r>
      </w:hyperlink>
      <w:r w:rsidRPr="00C8000C">
        <w:t xml:space="preserve"> "О</w:t>
      </w:r>
      <w:r>
        <w:t> </w:t>
      </w:r>
      <w:r w:rsidRPr="00C8000C">
        <w:t>государственной регистрации прав на недвижимое имущество и сделок с ним" и не зарегистрировано в Едином государственном реестре прав, либо документы, подтверждающие право собственности иного лица-собственника на данное жилое помещение;</w:t>
      </w:r>
    </w:p>
    <w:p w:rsidR="00C8000C" w:rsidRPr="00C8000C" w:rsidRDefault="00C8000C">
      <w:pPr>
        <w:pStyle w:val="ConsPlusNormal"/>
        <w:ind w:firstLine="540"/>
        <w:jc w:val="both"/>
      </w:pPr>
      <w:bookmarkStart w:id="12" w:name="P107"/>
      <w:bookmarkEnd w:id="12"/>
      <w:proofErr w:type="spellStart"/>
      <w:r w:rsidRPr="00C8000C">
        <w:t>д</w:t>
      </w:r>
      <w:proofErr w:type="spellEnd"/>
      <w:r w:rsidRPr="00C8000C">
        <w:t>) выписка из Единого государственного реестра прав о наличии (отсутствии) жилого помещения в собственности иного лица-собственника.</w:t>
      </w:r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2 в ред. </w:t>
      </w:r>
      <w:hyperlink r:id="rId37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6. </w:t>
      </w:r>
      <w:proofErr w:type="gramStart"/>
      <w:r w:rsidRPr="00C8000C">
        <w:t xml:space="preserve">Заявление и документы, предусмотренные </w:t>
      </w:r>
      <w:hyperlink w:anchor="P91" w:history="1">
        <w:r w:rsidRPr="00C8000C">
          <w:t>подпунктами "а"</w:t>
        </w:r>
      </w:hyperlink>
      <w:r w:rsidRPr="00C8000C">
        <w:t xml:space="preserve">, </w:t>
      </w:r>
      <w:hyperlink w:anchor="P92" w:history="1">
        <w:r w:rsidRPr="00C8000C">
          <w:t>"б"</w:t>
        </w:r>
      </w:hyperlink>
      <w:r w:rsidRPr="00C8000C">
        <w:t xml:space="preserve"> (за исключением справки органа по труду социальной защите населения по месту жительства заявителя), </w:t>
      </w:r>
      <w:hyperlink w:anchor="P94" w:history="1">
        <w:r w:rsidRPr="00C8000C">
          <w:t>"в"</w:t>
        </w:r>
      </w:hyperlink>
      <w:r w:rsidRPr="00C8000C">
        <w:t xml:space="preserve"> (за исключением выписки из поквартирной карточки), </w:t>
      </w:r>
      <w:hyperlink w:anchor="P96" w:history="1">
        <w:r w:rsidRPr="00C8000C">
          <w:t>"г"</w:t>
        </w:r>
      </w:hyperlink>
      <w:r w:rsidRPr="00C8000C">
        <w:t xml:space="preserve">, </w:t>
      </w:r>
      <w:hyperlink w:anchor="P100" w:history="1">
        <w:r w:rsidRPr="00C8000C">
          <w:t>"е"</w:t>
        </w:r>
      </w:hyperlink>
      <w:r w:rsidRPr="00C8000C">
        <w:t xml:space="preserve">, </w:t>
      </w:r>
      <w:hyperlink w:anchor="P101" w:history="1">
        <w:r w:rsidRPr="00C8000C">
          <w:t>"ж" подпункта "1"</w:t>
        </w:r>
      </w:hyperlink>
      <w:r w:rsidRPr="00C8000C">
        <w:t xml:space="preserve">, </w:t>
      </w:r>
      <w:hyperlink w:anchor="P103" w:history="1">
        <w:r w:rsidRPr="00C8000C">
          <w:t>подпунктами "а"</w:t>
        </w:r>
      </w:hyperlink>
      <w:r w:rsidRPr="00C8000C">
        <w:t xml:space="preserve"> (за исключением документов, перечисленных в </w:t>
      </w:r>
      <w:hyperlink w:anchor="P98" w:history="1">
        <w:r w:rsidRPr="00C8000C">
          <w:t>подпункте "</w:t>
        </w:r>
        <w:proofErr w:type="spellStart"/>
        <w:r w:rsidRPr="00C8000C">
          <w:t>д</w:t>
        </w:r>
        <w:proofErr w:type="spellEnd"/>
        <w:r w:rsidRPr="00C8000C">
          <w:t>" подпункта "1"</w:t>
        </w:r>
      </w:hyperlink>
      <w:r w:rsidRPr="00C8000C">
        <w:t xml:space="preserve">), </w:t>
      </w:r>
      <w:hyperlink w:anchor="P104" w:history="1">
        <w:r w:rsidRPr="00C8000C">
          <w:t>"б"</w:t>
        </w:r>
      </w:hyperlink>
      <w:r w:rsidRPr="00C8000C">
        <w:t xml:space="preserve"> - </w:t>
      </w:r>
      <w:hyperlink w:anchor="P106" w:history="1">
        <w:r w:rsidRPr="00C8000C">
          <w:t>"г" подпункта "2" пункта 5</w:t>
        </w:r>
      </w:hyperlink>
      <w:r w:rsidRPr="00C8000C">
        <w:t xml:space="preserve"> настоящего Порядка, представляются заявителем самостоятельно.</w:t>
      </w:r>
      <w:proofErr w:type="gramEnd"/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Документы, предусмотренные </w:t>
      </w:r>
      <w:hyperlink w:anchor="P92" w:history="1">
        <w:r w:rsidRPr="00C8000C">
          <w:t>подпунктами "б"</w:t>
        </w:r>
      </w:hyperlink>
      <w:r w:rsidRPr="00C8000C">
        <w:t xml:space="preserve"> (за исключением удостоверения и (или) </w:t>
      </w:r>
      <w:r w:rsidRPr="00C8000C">
        <w:lastRenderedPageBreak/>
        <w:t xml:space="preserve">справки, выданной военным комиссариатом), </w:t>
      </w:r>
      <w:hyperlink w:anchor="P94" w:history="1">
        <w:r w:rsidRPr="00C8000C">
          <w:t>"в"</w:t>
        </w:r>
      </w:hyperlink>
      <w:r w:rsidRPr="00C8000C">
        <w:t xml:space="preserve"> (за исключением домовой (поквартирной) книги), </w:t>
      </w:r>
      <w:hyperlink w:anchor="P98" w:history="1">
        <w:r w:rsidRPr="00C8000C">
          <w:t>"</w:t>
        </w:r>
        <w:proofErr w:type="spellStart"/>
        <w:r w:rsidRPr="00C8000C">
          <w:t>д</w:t>
        </w:r>
        <w:proofErr w:type="spellEnd"/>
        <w:r w:rsidRPr="00C8000C">
          <w:t>" подпункта "1"</w:t>
        </w:r>
      </w:hyperlink>
      <w:r w:rsidRPr="00C8000C">
        <w:t xml:space="preserve">, </w:t>
      </w:r>
      <w:hyperlink w:anchor="P103" w:history="1">
        <w:r w:rsidRPr="00C8000C">
          <w:t>подпунктами "а"</w:t>
        </w:r>
      </w:hyperlink>
      <w:r w:rsidRPr="00C8000C">
        <w:t xml:space="preserve"> (за исключением документов, перечисленных в </w:t>
      </w:r>
      <w:hyperlink w:anchor="P91" w:history="1">
        <w:r w:rsidRPr="00C8000C">
          <w:t>подпунктах "а"</w:t>
        </w:r>
      </w:hyperlink>
      <w:r w:rsidRPr="00C8000C">
        <w:t xml:space="preserve"> - </w:t>
      </w:r>
      <w:hyperlink w:anchor="P94" w:history="1">
        <w:r w:rsidRPr="00C8000C">
          <w:t>"в"</w:t>
        </w:r>
      </w:hyperlink>
      <w:r w:rsidRPr="00C8000C">
        <w:t xml:space="preserve">, </w:t>
      </w:r>
      <w:hyperlink w:anchor="P100" w:history="1">
        <w:r w:rsidRPr="00C8000C">
          <w:t>"е"</w:t>
        </w:r>
      </w:hyperlink>
      <w:r w:rsidRPr="00C8000C">
        <w:t xml:space="preserve">, </w:t>
      </w:r>
      <w:hyperlink w:anchor="P101" w:history="1">
        <w:r w:rsidRPr="00C8000C">
          <w:t>"ж" подпункта "1"</w:t>
        </w:r>
      </w:hyperlink>
      <w:r w:rsidRPr="00C8000C">
        <w:t xml:space="preserve">) и </w:t>
      </w:r>
      <w:hyperlink w:anchor="P107" w:history="1">
        <w:r w:rsidRPr="00C8000C">
          <w:t>"</w:t>
        </w:r>
        <w:proofErr w:type="spellStart"/>
        <w:r w:rsidRPr="00C8000C">
          <w:t>д</w:t>
        </w:r>
        <w:proofErr w:type="spellEnd"/>
        <w:r w:rsidRPr="00C8000C">
          <w:t>" подпункта "2" пункта 5</w:t>
        </w:r>
      </w:hyperlink>
      <w:r w:rsidRPr="00C8000C">
        <w:t xml:space="preserve"> настоящего Порядка, запрашиваются органом местного самоуправления в течение 2 рабочих дней со дня поступления заявления в рамках межведомственного</w:t>
      </w:r>
      <w:proofErr w:type="gramEnd"/>
      <w:r w:rsidRPr="00C8000C">
        <w:t xml:space="preserve"> информационного взаимодействия в государственных </w:t>
      </w:r>
      <w:proofErr w:type="gramStart"/>
      <w:r w:rsidRPr="00C8000C">
        <w:t>органах</w:t>
      </w:r>
      <w:proofErr w:type="gramEnd"/>
      <w:r w:rsidRPr="00C8000C">
        <w:t xml:space="preserve"> и органах местного самоуправления муниципальных образований Ставропольского края, в распоряжении которых находятся указанные документы. Заявитель вправе представить указанные документы самостоятельно.</w:t>
      </w:r>
    </w:p>
    <w:p w:rsidR="00C8000C" w:rsidRPr="00C8000C" w:rsidRDefault="00C8000C">
      <w:pPr>
        <w:pStyle w:val="ConsPlusNormal"/>
        <w:jc w:val="both"/>
      </w:pPr>
      <w:r w:rsidRPr="00C8000C">
        <w:t xml:space="preserve">(п. 6 в ред. </w:t>
      </w:r>
      <w:hyperlink r:id="rId38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7. Документы, предусмотренные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могут быть представлены заявителем как в </w:t>
      </w:r>
      <w:proofErr w:type="gramStart"/>
      <w:r w:rsidRPr="00C8000C">
        <w:t>подлинниках</w:t>
      </w:r>
      <w:proofErr w:type="gramEnd"/>
      <w:r w:rsidRPr="00C8000C">
        <w:t xml:space="preserve">, так и в копиях, заверенных в установленном порядке. Документы, указанные в </w:t>
      </w:r>
      <w:hyperlink w:anchor="P87" w:history="1">
        <w:proofErr w:type="gramStart"/>
        <w:r w:rsidRPr="00C8000C">
          <w:t>пункте</w:t>
        </w:r>
        <w:proofErr w:type="gramEnd"/>
        <w:r w:rsidRPr="00C8000C">
          <w:t xml:space="preserve"> 5</w:t>
        </w:r>
      </w:hyperlink>
      <w:r w:rsidRPr="00C8000C">
        <w:t xml:space="preserve"> настоящего Порядка, представленные заявителем в подлинниках, после изготовления и заверения их копий органом местного самоуправления возвращаются заявителю.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Заявление и документы, предусмотренные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могут быть направлены заявителем в орган местного самоуправления в форме электронных документов в порядке, установленном </w:t>
      </w:r>
      <w:hyperlink r:id="rId39" w:history="1">
        <w:r w:rsidRPr="00C8000C">
          <w:t>постановлением</w:t>
        </w:r>
      </w:hyperlink>
      <w:r w:rsidRPr="00C8000C">
        <w:t xml:space="preserve"> Правительства Российской Федерации от 7 июля 2011 г. N</w:t>
      </w:r>
      <w:r>
        <w:t> </w:t>
      </w:r>
      <w:r w:rsidRPr="00C8000C"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Орган местного самоуправления не позднее рабочего дня, следующего за днем подачи заявления и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в электронной форме, направляет заявителю уведомление об их получении по адресу электронной почты, указанному в заявлении, или в письменной форме по почтовому адресу, указанному в заявлении.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Принятие органом местного самоуправления заявления и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к рассмотрению осуществляется в день поступления от заявителя указанных документов в полном </w:t>
      </w:r>
      <w:proofErr w:type="gramStart"/>
      <w:r w:rsidRPr="00C8000C">
        <w:t>объеме</w:t>
      </w:r>
      <w:proofErr w:type="gramEnd"/>
      <w:r w:rsidRPr="00C8000C">
        <w:t xml:space="preserve"> и надлежаще оформленных.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В случае представления заявителем документов, обязанность по представлению которых возложена на заявителя, не в полном объеме и (или) </w:t>
      </w:r>
      <w:proofErr w:type="spellStart"/>
      <w:r w:rsidRPr="00C8000C">
        <w:t>ненадлежаще</w:t>
      </w:r>
      <w:proofErr w:type="spellEnd"/>
      <w:r w:rsidRPr="00C8000C">
        <w:t xml:space="preserve"> оформленных орган местного самоуправления в течение 2 рабочих дней со дня их представления направляет заявителю уведомление о перечне недостающих документов и (или) документов, </w:t>
      </w:r>
      <w:proofErr w:type="spellStart"/>
      <w:r w:rsidRPr="00C8000C">
        <w:t>ненадлежаще</w:t>
      </w:r>
      <w:proofErr w:type="spellEnd"/>
      <w:r w:rsidRPr="00C8000C">
        <w:t xml:space="preserve"> оформленных, и сроках их представления.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40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Если в течение 15 рабочих дней со дня получения указанного уведомления заявитель не представил в орган местного самоуправления указанные в уведомлении документы, орган местного самоуправления отказывает заявителю в принятии заявления и документов к рассмотрению. При этом заявитель имеет право повторно обратиться за оказанием адресной социальной помощи с соблюдением требований, установленных настоящим Порядком.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8. Органы местного самоуправления в течение 3 рабочих дней со дня поступления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</w:t>
      </w:r>
      <w:proofErr w:type="gramStart"/>
      <w:r w:rsidRPr="00C8000C">
        <w:t>рассматривают их и принимают</w:t>
      </w:r>
      <w:proofErr w:type="gramEnd"/>
      <w:r w:rsidRPr="00C8000C">
        <w:t xml:space="preserve"> решение о включении заявителя в списки или об отказе во включении заявителя в списки (далее - решение). Формирование списков осуществляется исходя из даты представления заявителем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>Основаниями для отказа во включении заявителя в списки являются: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1) </w:t>
      </w:r>
      <w:proofErr w:type="spellStart"/>
      <w:r w:rsidRPr="00C8000C">
        <w:t>неподтверждение</w:t>
      </w:r>
      <w:proofErr w:type="spellEnd"/>
      <w:r w:rsidRPr="00C8000C">
        <w:t xml:space="preserve"> документами, представленными заявителем, права на получение адресной социальной помощи;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2) повторное обращение заявителя за оказанием адресной социальной помощи, в случае если ранее она была ему оказана, в том числе в рамках краевой </w:t>
      </w:r>
      <w:hyperlink r:id="rId41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 качества жизни граждан пожилого возраста в Ставропольском крае на 2011-2013 годы", утвержденной постановлением Правительства Ставропольского края от 04 апреля 2011 г. N 108-п, или краевой </w:t>
      </w:r>
      <w:hyperlink r:id="rId42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</w:t>
      </w:r>
      <w:proofErr w:type="gramEnd"/>
      <w:r w:rsidRPr="00C8000C">
        <w:t xml:space="preserve"> качества жизни граждан пожилого возраста в Ставропольском крае на 2014-2018 годы", утвержденной постановлением Правительства Ставропольского края от 05 марта 2014 г. N 84-п;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3) обращение вдовы инвалида ВОВ или участника Великой Отечественной войны за оказанием адресной социальной помощи при условии, что право на оказание адресной социальной помощи </w:t>
      </w:r>
      <w:r w:rsidRPr="00C8000C">
        <w:lastRenderedPageBreak/>
        <w:t xml:space="preserve">было уже реализовано ее супругом - инвалидом ВОВ или участником Великой Отечественной войны в рамках краевой </w:t>
      </w:r>
      <w:hyperlink r:id="rId43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 качества жизни граждан пожилого возраста в Ставропольском крае на 2011-2013 годы", утвержденной постановлением Правительства Ставропольского</w:t>
      </w:r>
      <w:proofErr w:type="gramEnd"/>
      <w:r w:rsidRPr="00C8000C">
        <w:t xml:space="preserve"> края от 04 апреля 2011 г. N 108-п, или краевой </w:t>
      </w:r>
      <w:hyperlink r:id="rId44" w:history="1">
        <w:r w:rsidRPr="00C8000C">
          <w:t>программы</w:t>
        </w:r>
      </w:hyperlink>
      <w:r w:rsidRPr="00C8000C">
        <w:t xml:space="preserve"> "Улучшение социально-экономического положения и повышение качества жизни граждан пожилого возраста в Ставропольском крае на 2014-2018 годы", утвержденной постановлением Правительства Ставропольского края от 05 марта 2014 г. N 84-п.</w:t>
      </w:r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3 в ред. </w:t>
      </w:r>
      <w:hyperlink r:id="rId45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9. Органы местного самоуправления в течение 3 рабочих дней со дня принятия соответствующего решения информируют заявителя о принятом </w:t>
      </w:r>
      <w:proofErr w:type="gramStart"/>
      <w:r w:rsidRPr="00C8000C">
        <w:t>решении</w:t>
      </w:r>
      <w:proofErr w:type="gramEnd"/>
      <w:r w:rsidRPr="00C8000C">
        <w:t xml:space="preserve"> о включении его в списки или об отказе во включении в списки. Уведомление о принятом решении по заявлению, поступившему в форме электронного документа, направляется в виде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10. На основе принятого решения органы местного самоуправления ежемесячно, до 25-го числа текущего месяца, </w:t>
      </w:r>
      <w:proofErr w:type="gramStart"/>
      <w:r w:rsidRPr="00C8000C">
        <w:t>формируют списки и направляют</w:t>
      </w:r>
      <w:proofErr w:type="gramEnd"/>
      <w:r w:rsidRPr="00C8000C">
        <w:t xml:space="preserve"> их в министерство с приложением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11. Министерство в течение 7 рабочих дней со дня поступления от органов местного самоуправления списков и документов, предусмотренных </w:t>
      </w:r>
      <w:hyperlink w:anchor="P87" w:history="1">
        <w:r w:rsidRPr="00C8000C">
          <w:t>пунктом 5</w:t>
        </w:r>
      </w:hyperlink>
      <w:r w:rsidRPr="00C8000C">
        <w:t xml:space="preserve"> настоящего Порядка, </w:t>
      </w:r>
      <w:proofErr w:type="gramStart"/>
      <w:r w:rsidRPr="00C8000C">
        <w:t>формирует платежные документы на оказание адресной социальной помощи и перечисляет</w:t>
      </w:r>
      <w:proofErr w:type="gramEnd"/>
      <w:r w:rsidRPr="00C8000C">
        <w:t xml:space="preserve"> средства на оказание адресной социальной помощи на лицевые счета заявителей, открытые в российских кредитных организациях.</w:t>
      </w:r>
    </w:p>
    <w:p w:rsidR="00C8000C" w:rsidRPr="00C8000C" w:rsidRDefault="00C8000C">
      <w:pPr>
        <w:pStyle w:val="ConsPlusNormal"/>
        <w:ind w:firstLine="540"/>
        <w:jc w:val="both"/>
      </w:pPr>
      <w:bookmarkStart w:id="13" w:name="P128"/>
      <w:bookmarkEnd w:id="13"/>
      <w:r w:rsidRPr="00C8000C">
        <w:t xml:space="preserve">12. После проведения ремонтных работ жилого помещения заявитель в </w:t>
      </w:r>
      <w:hyperlink r:id="rId46" w:history="1">
        <w:r w:rsidRPr="00C8000C">
          <w:t>порядке</w:t>
        </w:r>
      </w:hyperlink>
      <w:r w:rsidRPr="00C8000C">
        <w:t xml:space="preserve">, устанавливаемом министерством, в течение 3 рабочих дней представляет в органы местного </w:t>
      </w:r>
      <w:proofErr w:type="gramStart"/>
      <w:r w:rsidRPr="00C8000C">
        <w:t>самоуправления</w:t>
      </w:r>
      <w:proofErr w:type="gramEnd"/>
      <w:r w:rsidRPr="00C8000C">
        <w:t xml:space="preserve"> следующие документы:</w:t>
      </w:r>
    </w:p>
    <w:p w:rsidR="00C8000C" w:rsidRPr="00C8000C" w:rsidRDefault="00C8000C">
      <w:pPr>
        <w:pStyle w:val="ConsPlusNormal"/>
        <w:jc w:val="both"/>
      </w:pPr>
      <w:r w:rsidRPr="00C8000C">
        <w:t xml:space="preserve">(в ред. </w:t>
      </w:r>
      <w:hyperlink r:id="rId47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1) акт о приемке выполненных работ по </w:t>
      </w:r>
      <w:hyperlink r:id="rId48" w:history="1">
        <w:r w:rsidRPr="00C8000C">
          <w:t>форме N КС-2</w:t>
        </w:r>
      </w:hyperlink>
      <w:r w:rsidRPr="00C8000C">
        <w:t>;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2) справка о стоимости выполненных работ и затрат по </w:t>
      </w:r>
      <w:hyperlink r:id="rId49" w:history="1">
        <w:r w:rsidRPr="00C8000C">
          <w:t>форме N КС-3</w:t>
        </w:r>
      </w:hyperlink>
      <w:r w:rsidRPr="00C8000C">
        <w:t>.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13. </w:t>
      </w:r>
      <w:proofErr w:type="gramStart"/>
      <w:r w:rsidRPr="00C8000C">
        <w:t>Средства на оказание адресной социальной помощи, перечисленные на лицевой счет заявителя, открытый в российской кредитной организации, возвращаются заявителем в бюджет Ставропольского края в полном объеме без учета понесенных им затрат в течение 10 рабочих дней:</w:t>
      </w:r>
      <w:proofErr w:type="gramEnd"/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 xml:space="preserve">1) со дня обращения заявителя в орган местного самоуправления с заявлением об отказе от оказания ему адресной социальной помощи - в случаях отказа заявителя от оплаты 30 процентов от стоимости проведенных ремонтных работ жилого помещения заявителя за счет собственных средств или от подписания документов, указанных в </w:t>
      </w:r>
      <w:hyperlink w:anchor="P128" w:history="1">
        <w:r w:rsidRPr="00C8000C">
          <w:t>пункте 12</w:t>
        </w:r>
      </w:hyperlink>
      <w:r w:rsidRPr="00C8000C">
        <w:t xml:space="preserve"> настоящего Порядка, при условии качественного и своевременного проведения подрядной организацией ремонтных работ жилого</w:t>
      </w:r>
      <w:proofErr w:type="gramEnd"/>
      <w:r w:rsidRPr="00C8000C">
        <w:t xml:space="preserve"> помещения заявителя;</w:t>
      </w:r>
    </w:p>
    <w:p w:rsidR="00C8000C" w:rsidRPr="00C8000C" w:rsidRDefault="00C8000C">
      <w:pPr>
        <w:pStyle w:val="ConsPlusNormal"/>
        <w:ind w:firstLine="540"/>
        <w:jc w:val="both"/>
      </w:pPr>
      <w:proofErr w:type="gramStart"/>
      <w:r w:rsidRPr="00C8000C">
        <w:t>2) со дня начала проведения ремонтных работ жилого помещения, указанных в договоре подряда, - в случае проведения заявителем либо иным лицом-собственником ремонтных работ, указанных в договоре подряда и сметной документации на проведение ремонтных работ жилого помещения, самостоятельно или с привлечением третьих лиц без участия подрядной организации.</w:t>
      </w:r>
      <w:proofErr w:type="gramEnd"/>
    </w:p>
    <w:p w:rsidR="00C8000C" w:rsidRPr="00C8000C" w:rsidRDefault="00C8000C">
      <w:pPr>
        <w:pStyle w:val="ConsPlusNormal"/>
        <w:jc w:val="both"/>
      </w:pPr>
      <w:r w:rsidRPr="00C8000C">
        <w:t>(</w:t>
      </w:r>
      <w:proofErr w:type="spellStart"/>
      <w:r w:rsidRPr="00C8000C">
        <w:t>пп</w:t>
      </w:r>
      <w:proofErr w:type="spellEnd"/>
      <w:r w:rsidRPr="00C8000C">
        <w:t xml:space="preserve">. 2 в ред. </w:t>
      </w:r>
      <w:hyperlink r:id="rId50" w:history="1">
        <w:r w:rsidRPr="00C8000C">
          <w:t>постановления</w:t>
        </w:r>
      </w:hyperlink>
      <w:r w:rsidRPr="00C8000C">
        <w:t xml:space="preserve"> Правительства Ставропольского края от 09.02.2015 N 47-п)</w:t>
      </w:r>
    </w:p>
    <w:p w:rsidR="00C8000C" w:rsidRPr="00C8000C" w:rsidRDefault="00C8000C">
      <w:pPr>
        <w:pStyle w:val="ConsPlusNormal"/>
        <w:ind w:firstLine="540"/>
        <w:jc w:val="both"/>
      </w:pPr>
      <w:r w:rsidRPr="00C8000C">
        <w:t xml:space="preserve">14. Органы местного самоуправления в </w:t>
      </w:r>
      <w:proofErr w:type="gramStart"/>
      <w:r w:rsidRPr="00C8000C">
        <w:t>соответствии</w:t>
      </w:r>
      <w:proofErr w:type="gramEnd"/>
      <w:r w:rsidRPr="00C8000C">
        <w:t xml:space="preserve"> с условиями заключенных с министерством соглашений осуществляют контроль за ходом и качеством проводимых ремонтных работ жилых помещений заявителей.</w:t>
      </w:r>
    </w:p>
    <w:sectPr w:rsidR="00C8000C" w:rsidRPr="00C8000C" w:rsidSect="00C80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0C"/>
    <w:rsid w:val="007561BA"/>
    <w:rsid w:val="00C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C55CA00DC2712B50528E06743F49358423BB60EC4E2FA2263106F5ED389152284EDDF2364F70DBC7F6CETCG2I" TargetMode="External"/><Relationship Id="rId18" Type="http://schemas.openxmlformats.org/officeDocument/2006/relationships/hyperlink" Target="consultantplus://offline/ref=19C55CA00DC2712B50528E06743F49358423BB60EC4F24A3223106F5ED389152284EDDF2364F70DBC7F6CETCG5I" TargetMode="External"/><Relationship Id="rId26" Type="http://schemas.openxmlformats.org/officeDocument/2006/relationships/hyperlink" Target="consultantplus://offline/ref=19C55CA00DC2712B50528E06743F49358423BB60ED4A2EAB223106F5ED389152284EDDF2364F70DBC7F6CETCGBI" TargetMode="External"/><Relationship Id="rId39" Type="http://schemas.openxmlformats.org/officeDocument/2006/relationships/hyperlink" Target="consultantplus://offline/ref=19C55CA00DC2712B5052900B6253173F8229E369E3402DF47A6E5DA8BAT3G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C55CA00DC2712B50528E06743F49358423BB60EC4F24A3223106F5ED389152284EDDF2364F70DBC7F6CETCG5I" TargetMode="External"/><Relationship Id="rId34" Type="http://schemas.openxmlformats.org/officeDocument/2006/relationships/hyperlink" Target="consultantplus://offline/ref=19C55CA00DC2712B50528E06743F49358423BB60ED4A2EAB223106F5ED389152284EDDF2364F70DBC7F6CDTCGAI" TargetMode="External"/><Relationship Id="rId42" Type="http://schemas.openxmlformats.org/officeDocument/2006/relationships/hyperlink" Target="consultantplus://offline/ref=19C55CA00DC2712B50528E06743F49358423BB60EC4E2FA2263106F5ED389152284EDDF2364F70DBC7F6CETCG2I" TargetMode="External"/><Relationship Id="rId47" Type="http://schemas.openxmlformats.org/officeDocument/2006/relationships/hyperlink" Target="consultantplus://offline/ref=19C55CA00DC2712B50528E06743F49358423BB60ED4A2EAB223106F5ED389152284EDDF2364F70DBC7F6CBTCG0I" TargetMode="External"/><Relationship Id="rId50" Type="http://schemas.openxmlformats.org/officeDocument/2006/relationships/hyperlink" Target="consultantplus://offline/ref=19C55CA00DC2712B50528E06743F49358423BB60ED4A2EAB223106F5ED389152284EDDF2364F70DBC7F6CBTCG7I" TargetMode="External"/><Relationship Id="rId7" Type="http://schemas.openxmlformats.org/officeDocument/2006/relationships/hyperlink" Target="consultantplus://offline/ref=19C55CA00DC2712B50528E06743F49358423BB60EC4E2FA2263106F5ED389152284EDDF2364F70DBC7F6CETCG2I" TargetMode="External"/><Relationship Id="rId12" Type="http://schemas.openxmlformats.org/officeDocument/2006/relationships/hyperlink" Target="consultantplus://offline/ref=19C55CA00DC2712B50528E06743F49358423BB60EC4F24A3223106F5ED389152284EDDF2364F70DBC7F6CETCG1I" TargetMode="External"/><Relationship Id="rId17" Type="http://schemas.openxmlformats.org/officeDocument/2006/relationships/hyperlink" Target="consultantplus://offline/ref=19C55CA00DC2712B50528E06743F49358423BB60ED4A2EAB223106F5ED389152284EDDF2364F70DBC7F6CFTCG6I" TargetMode="External"/><Relationship Id="rId25" Type="http://schemas.openxmlformats.org/officeDocument/2006/relationships/hyperlink" Target="consultantplus://offline/ref=19C55CA00DC2712B50528E06743F49358423BB60ED4A2EAB223106F5ED389152284EDDF2364F70DBC7F6CETCG5I" TargetMode="External"/><Relationship Id="rId33" Type="http://schemas.openxmlformats.org/officeDocument/2006/relationships/hyperlink" Target="consultantplus://offline/ref=19C55CA00DC2712B50528E06743F49358423BB60ED4A2EAB223106F5ED389152284EDDF2364F70DBC7F6CDTCG4I" TargetMode="External"/><Relationship Id="rId38" Type="http://schemas.openxmlformats.org/officeDocument/2006/relationships/hyperlink" Target="consultantplus://offline/ref=19C55CA00DC2712B50528E06743F49358423BB60ED4A2EAB223106F5ED389152284EDDF2364F70DBC7F6CCTCG4I" TargetMode="External"/><Relationship Id="rId46" Type="http://schemas.openxmlformats.org/officeDocument/2006/relationships/hyperlink" Target="consultantplus://offline/ref=19C55CA00DC2712B50528E06743F49358423BB60EC4023A7233106F5ED389152284EDDF2364F70DBC7F6CETCG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55CA00DC2712B50528E06743F49358423BB60EC4E2FA2263106F5ED389152284EDDF2364F70DBC7F6CETCG2I" TargetMode="External"/><Relationship Id="rId20" Type="http://schemas.openxmlformats.org/officeDocument/2006/relationships/hyperlink" Target="consultantplus://offline/ref=19C55CA00DC2712B50528E06743F49358423BB60EC4E2FA2263106F5ED389152284EDDF2364F70DBC7F6CETCG2I" TargetMode="External"/><Relationship Id="rId29" Type="http://schemas.openxmlformats.org/officeDocument/2006/relationships/hyperlink" Target="consultantplus://offline/ref=19C55CA00DC2712B50528E06743F49358423BB60ED4A2EAB223106F5ED389152284EDDF2364F70DBC7F6CDTCG0I" TargetMode="External"/><Relationship Id="rId41" Type="http://schemas.openxmlformats.org/officeDocument/2006/relationships/hyperlink" Target="consultantplus://offline/ref=19C55CA00DC2712B50528E06743F49358423BB60E04F21A5213106F5ED389152284EDDF2364F70DBC7F6CETC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55CA00DC2712B50528E06743F49358423BB60E44922A2253B5BFFE5619D502F4182E531067CDAC7F6CFC3T9G5I" TargetMode="External"/><Relationship Id="rId11" Type="http://schemas.openxmlformats.org/officeDocument/2006/relationships/hyperlink" Target="consultantplus://offline/ref=19C55CA00DC2712B50528E06743F49358423BB60EC4E2FA2263106F5ED389152284EDDF2364F70DBC7F6CETCG2I" TargetMode="External"/><Relationship Id="rId24" Type="http://schemas.openxmlformats.org/officeDocument/2006/relationships/hyperlink" Target="consultantplus://offline/ref=19C55CA00DC2712B50528E06743F49358423BB60ED4A2EAB223106F5ED389152284EDDF2364F70DBC7F6CETCG2I" TargetMode="External"/><Relationship Id="rId32" Type="http://schemas.openxmlformats.org/officeDocument/2006/relationships/hyperlink" Target="consultantplus://offline/ref=19C55CA00DC2712B5052900B6253173F8128E465E7482DF47A6E5DA8BAT3G1I" TargetMode="External"/><Relationship Id="rId37" Type="http://schemas.openxmlformats.org/officeDocument/2006/relationships/hyperlink" Target="consultantplus://offline/ref=19C55CA00DC2712B50528E06743F49358423BB60ED4A2EAB223106F5ED389152284EDDF2364F70DBC7F6CCTCG3I" TargetMode="External"/><Relationship Id="rId40" Type="http://schemas.openxmlformats.org/officeDocument/2006/relationships/hyperlink" Target="consultantplus://offline/ref=19C55CA00DC2712B50528E06743F49358423BB60ED4A2EAB223106F5ED389152284EDDF2364F70DBC7F6CBTCG3I" TargetMode="External"/><Relationship Id="rId45" Type="http://schemas.openxmlformats.org/officeDocument/2006/relationships/hyperlink" Target="consultantplus://offline/ref=19C55CA00DC2712B50528E06743F49358423BB60ED4A2EAB223106F5ED389152284EDDF2364F70DBC7F6CBTCG2I" TargetMode="External"/><Relationship Id="rId5" Type="http://schemas.openxmlformats.org/officeDocument/2006/relationships/hyperlink" Target="consultantplus://offline/ref=19C55CA00DC2712B50528E06743F49358423BB60EC4F24A3223106F5ED389152284EDDF2364F70DBC7F6CFTCG6I" TargetMode="External"/><Relationship Id="rId15" Type="http://schemas.openxmlformats.org/officeDocument/2006/relationships/hyperlink" Target="consultantplus://offline/ref=19C55CA00DC2712B50528E06743F49358423BB60EC4F24A3223106F5ED389152284EDDF2364F70DBC7F6CETCG7I" TargetMode="External"/><Relationship Id="rId23" Type="http://schemas.openxmlformats.org/officeDocument/2006/relationships/hyperlink" Target="consultantplus://offline/ref=19C55CA00DC2712B50528E06743F49358423BB60E44825A027335BFFE5619D502F4182E531067CDAC7F6CFC2T9G3I" TargetMode="External"/><Relationship Id="rId28" Type="http://schemas.openxmlformats.org/officeDocument/2006/relationships/hyperlink" Target="consultantplus://offline/ref=19C55CA00DC2712B50528E06743F49358423BB60ED4A2EAB223106F5ED389152284EDDF2364F70DBC7F6CDTCG3I" TargetMode="External"/><Relationship Id="rId36" Type="http://schemas.openxmlformats.org/officeDocument/2006/relationships/hyperlink" Target="consultantplus://offline/ref=19C55CA00DC2712B5052900B6253173F8128E465E7482DF47A6E5DA8BAT3G1I" TargetMode="External"/><Relationship Id="rId49" Type="http://schemas.openxmlformats.org/officeDocument/2006/relationships/hyperlink" Target="consultantplus://offline/ref=19C55CA00DC2712B5052900B6253173F812EE66DE64370FE723751AABD3EC412684888B1724074TDGFI" TargetMode="External"/><Relationship Id="rId10" Type="http://schemas.openxmlformats.org/officeDocument/2006/relationships/hyperlink" Target="consultantplus://offline/ref=19C55CA00DC2712B50528E06743F49358423BB60E44922A2253B5BFFE5619D502F4182E531067CDAC7F6CFC3T9G6I" TargetMode="External"/><Relationship Id="rId19" Type="http://schemas.openxmlformats.org/officeDocument/2006/relationships/hyperlink" Target="consultantplus://offline/ref=19C55CA00DC2712B50528E06743F49358423BB60E44922A2253B5BFFE5619D502F4182E531067CDAC7F6CFC3T9G7I" TargetMode="External"/><Relationship Id="rId31" Type="http://schemas.openxmlformats.org/officeDocument/2006/relationships/hyperlink" Target="consultantplus://offline/ref=19C55CA00DC2712B50528E06743F49358423BB60ED4A2EAB223106F5ED389152284EDDF2364F70DBC7F6CDTCG6I" TargetMode="External"/><Relationship Id="rId44" Type="http://schemas.openxmlformats.org/officeDocument/2006/relationships/hyperlink" Target="consultantplus://offline/ref=19C55CA00DC2712B50528E06743F49358423BB60EC4E2FA2263106F5ED389152284EDDF2364F70DBC7F6CETCG2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9C55CA00DC2712B50528E06743F49358423BB60ED4A2EAB223106F5ED389152284EDDF2364F70DBC7F6CFTCG6I" TargetMode="External"/><Relationship Id="rId9" Type="http://schemas.openxmlformats.org/officeDocument/2006/relationships/hyperlink" Target="consultantplus://offline/ref=19C55CA00DC2712B50528E06743F49358423BB60EC4F24A3223106F5ED389152284EDDF2364F70DBC7F6CETCG2I" TargetMode="External"/><Relationship Id="rId14" Type="http://schemas.openxmlformats.org/officeDocument/2006/relationships/hyperlink" Target="consultantplus://offline/ref=19C55CA00DC2712B50528E06743F49358423BB60EC4023A7213106F5ED389152284EDDF2364F70DBC7F6CATCG0I" TargetMode="External"/><Relationship Id="rId22" Type="http://schemas.openxmlformats.org/officeDocument/2006/relationships/hyperlink" Target="consultantplus://offline/ref=19C55CA00DC2712B50528E06743F49358423BB60E44922A2253B5BFFE5619D502F4182E531067CDAC7F6CFC3T9G7I" TargetMode="External"/><Relationship Id="rId27" Type="http://schemas.openxmlformats.org/officeDocument/2006/relationships/hyperlink" Target="consultantplus://offline/ref=19C55CA00DC2712B50528E06743F49358423BB60ED4A2EAB223106F5ED389152284EDDF2364F70DBC7F6CETCGAI" TargetMode="External"/><Relationship Id="rId30" Type="http://schemas.openxmlformats.org/officeDocument/2006/relationships/hyperlink" Target="consultantplus://offline/ref=19C55CA00DC2712B50528E06743F49358423BB60ED4A2EAB223106F5ED389152284EDDF2364F70DBC7F6CDTCG7I" TargetMode="External"/><Relationship Id="rId35" Type="http://schemas.openxmlformats.org/officeDocument/2006/relationships/hyperlink" Target="consultantplus://offline/ref=19C55CA00DC2712B50528E06743F49358423BB60EC4023A7233106F5ED389152284EDDF2364F70DBC7F6CCTCG3I" TargetMode="External"/><Relationship Id="rId43" Type="http://schemas.openxmlformats.org/officeDocument/2006/relationships/hyperlink" Target="consultantplus://offline/ref=19C55CA00DC2712B50528E06743F49358423BB60E04F21A5213106F5ED389152284EDDF2364F70DBC7F6CETCG2I" TargetMode="External"/><Relationship Id="rId48" Type="http://schemas.openxmlformats.org/officeDocument/2006/relationships/hyperlink" Target="consultantplus://offline/ref=19C55CA00DC2712B5052900B6253173F812EE66DE64370FE723751AABD3EC412684888B1724377TDG3I" TargetMode="External"/><Relationship Id="rId8" Type="http://schemas.openxmlformats.org/officeDocument/2006/relationships/hyperlink" Target="consultantplus://offline/ref=19C55CA00DC2712B50528E06743F49358423BB60E44825A027335BFFE5619D502F4182E531067CDAC7F6CFC2T9G3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4375</Words>
  <Characters>24943</Characters>
  <Application>Microsoft Office Word</Application>
  <DocSecurity>0</DocSecurity>
  <Lines>207</Lines>
  <Paragraphs>58</Paragraphs>
  <ScaleCrop>false</ScaleCrop>
  <Company/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msnets</dc:creator>
  <cp:lastModifiedBy>msnets</cp:lastModifiedBy>
  <cp:revision>1</cp:revision>
  <dcterms:created xsi:type="dcterms:W3CDTF">2017-02-28T08:06:00Z</dcterms:created>
  <dcterms:modified xsi:type="dcterms:W3CDTF">2017-02-28T08:15:00Z</dcterms:modified>
</cp:coreProperties>
</file>